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E1C" w:rsidRDefault="00E05E1C" w:rsidP="00E05E1C">
      <w:pPr>
        <w:tabs>
          <w:tab w:val="left" w:pos="9355"/>
        </w:tabs>
        <w:spacing w:after="0" w:line="240" w:lineRule="auto"/>
        <w:ind w:right="-1"/>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РОССИЙСКАЯ ФЕДЕРАЦИЯ</w:t>
      </w:r>
    </w:p>
    <w:p w:rsidR="00E05E1C" w:rsidRDefault="00E05E1C" w:rsidP="00E05E1C">
      <w:pPr>
        <w:tabs>
          <w:tab w:val="left" w:pos="9355"/>
        </w:tabs>
        <w:spacing w:after="0" w:line="240" w:lineRule="auto"/>
        <w:ind w:right="-1"/>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СВЕРДЛОВСКАЯ ОБЛАСТЬ</w:t>
      </w:r>
    </w:p>
    <w:p w:rsidR="00E05E1C" w:rsidRDefault="00E05E1C" w:rsidP="00E05E1C">
      <w:pPr>
        <w:tabs>
          <w:tab w:val="left" w:pos="9355"/>
        </w:tabs>
        <w:spacing w:after="0" w:line="240" w:lineRule="auto"/>
        <w:ind w:right="-1"/>
        <w:jc w:val="center"/>
        <w:rPr>
          <w:rFonts w:ascii="Times New Roman" w:eastAsia="Times New Roman" w:hAnsi="Times New Roman" w:cs="Times New Roman"/>
          <w:sz w:val="28"/>
          <w:szCs w:val="20"/>
          <w:lang w:eastAsia="ru-RU"/>
        </w:rPr>
      </w:pPr>
    </w:p>
    <w:p w:rsidR="00E05E1C" w:rsidRDefault="00E05E1C" w:rsidP="00E05E1C">
      <w:pPr>
        <w:tabs>
          <w:tab w:val="left" w:pos="9355"/>
        </w:tabs>
        <w:spacing w:after="0" w:line="240" w:lineRule="auto"/>
        <w:ind w:right="-1"/>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ПОСТАНОВЛЕНИ</w:t>
      </w:r>
      <w:r w:rsidR="00AF036F">
        <w:rPr>
          <w:rFonts w:ascii="Times New Roman" w:eastAsia="Times New Roman" w:hAnsi="Times New Roman" w:cs="Times New Roman"/>
          <w:b/>
          <w:sz w:val="36"/>
          <w:szCs w:val="36"/>
          <w:lang w:eastAsia="ru-RU"/>
        </w:rPr>
        <w:t>Е</w:t>
      </w:r>
    </w:p>
    <w:p w:rsidR="00E05E1C" w:rsidRDefault="00E05E1C" w:rsidP="00E05E1C">
      <w:pPr>
        <w:tabs>
          <w:tab w:val="left" w:pos="9355"/>
        </w:tabs>
        <w:spacing w:after="0" w:line="240" w:lineRule="auto"/>
        <w:ind w:right="-1"/>
        <w:jc w:val="center"/>
        <w:rPr>
          <w:rFonts w:ascii="Times New Roman" w:eastAsia="Times New Roman" w:hAnsi="Times New Roman" w:cs="Times New Roman"/>
          <w:b/>
          <w:sz w:val="28"/>
          <w:szCs w:val="20"/>
          <w:lang w:eastAsia="ru-RU"/>
        </w:rPr>
      </w:pPr>
    </w:p>
    <w:p w:rsidR="00E05E1C" w:rsidRDefault="00722ACD" w:rsidP="00E05E1C">
      <w:pPr>
        <w:tabs>
          <w:tab w:val="left" w:pos="9355"/>
        </w:tabs>
        <w:spacing w:after="0" w:line="240" w:lineRule="auto"/>
        <w:ind w:right="-1"/>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АДМИНИСТРАЦИИ </w:t>
      </w:r>
      <w:r w:rsidR="00E05E1C">
        <w:rPr>
          <w:rFonts w:ascii="Times New Roman" w:eastAsia="Times New Roman" w:hAnsi="Times New Roman" w:cs="Times New Roman"/>
          <w:sz w:val="28"/>
          <w:szCs w:val="20"/>
          <w:lang w:eastAsia="ru-RU"/>
        </w:rPr>
        <w:t>АРАМИЛЬСКОГО ГОРОДСКОГО ОКРУГА</w:t>
      </w:r>
    </w:p>
    <w:p w:rsidR="00E05E1C" w:rsidRDefault="00E05E1C" w:rsidP="00E05E1C">
      <w:pPr>
        <w:tabs>
          <w:tab w:val="left" w:pos="9355"/>
        </w:tabs>
        <w:spacing w:after="0" w:line="240" w:lineRule="auto"/>
        <w:ind w:right="-1"/>
        <w:rPr>
          <w:rFonts w:ascii="Times New Roman" w:eastAsia="Times New Roman" w:hAnsi="Times New Roman" w:cs="Times New Roman"/>
          <w:sz w:val="28"/>
          <w:szCs w:val="20"/>
          <w:lang w:eastAsia="ru-RU"/>
        </w:rPr>
      </w:pPr>
    </w:p>
    <w:p w:rsidR="00E05E1C" w:rsidRDefault="00E05E1C" w:rsidP="00E05E1C">
      <w:pPr>
        <w:tabs>
          <w:tab w:val="left" w:pos="9355"/>
        </w:tabs>
        <w:spacing w:after="0" w:line="240" w:lineRule="auto"/>
        <w:ind w:right="-1"/>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от </w:t>
      </w:r>
      <w:r w:rsidR="0051462D">
        <w:rPr>
          <w:rFonts w:ascii="Times New Roman" w:eastAsia="Times New Roman" w:hAnsi="Times New Roman" w:cs="Times New Roman"/>
          <w:sz w:val="28"/>
          <w:szCs w:val="20"/>
          <w:lang w:eastAsia="ru-RU"/>
        </w:rPr>
        <w:t>02.12.2016</w:t>
      </w:r>
      <w:r>
        <w:rPr>
          <w:rFonts w:ascii="Times New Roman" w:eastAsia="Times New Roman" w:hAnsi="Times New Roman" w:cs="Times New Roman"/>
          <w:sz w:val="28"/>
          <w:szCs w:val="20"/>
          <w:lang w:eastAsia="ru-RU"/>
        </w:rPr>
        <w:t xml:space="preserve"> года № </w:t>
      </w:r>
      <w:r w:rsidR="0051462D">
        <w:rPr>
          <w:rFonts w:ascii="Times New Roman" w:eastAsia="Times New Roman" w:hAnsi="Times New Roman" w:cs="Times New Roman"/>
          <w:sz w:val="28"/>
          <w:szCs w:val="20"/>
          <w:lang w:eastAsia="ru-RU"/>
        </w:rPr>
        <w:t>539</w:t>
      </w:r>
      <w:bookmarkStart w:id="0" w:name="_GoBack"/>
      <w:bookmarkEnd w:id="0"/>
    </w:p>
    <w:p w:rsidR="00E05E1C" w:rsidRDefault="00E05E1C" w:rsidP="00E05E1C">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p>
    <w:p w:rsidR="00544D42" w:rsidRPr="00544D42" w:rsidRDefault="00E05E1C" w:rsidP="00544D42">
      <w:pPr>
        <w:spacing w:after="0" w:line="240" w:lineRule="auto"/>
        <w:jc w:val="center"/>
        <w:rPr>
          <w:rFonts w:ascii="Times New Roman" w:eastAsia="Times New Roman" w:hAnsi="Times New Roman" w:cs="Times New Roman"/>
          <w:b/>
          <w:i/>
          <w:sz w:val="28"/>
          <w:szCs w:val="20"/>
          <w:lang w:eastAsia="ru-RU"/>
        </w:rPr>
      </w:pPr>
      <w:r>
        <w:rPr>
          <w:rFonts w:ascii="Times New Roman" w:eastAsia="Times New Roman" w:hAnsi="Times New Roman" w:cs="Times New Roman"/>
          <w:b/>
          <w:i/>
          <w:sz w:val="28"/>
          <w:szCs w:val="28"/>
          <w:lang w:eastAsia="ru-RU"/>
        </w:rPr>
        <w:t xml:space="preserve">О внесении изменений в постановление </w:t>
      </w:r>
      <w:r w:rsidR="00722ACD">
        <w:rPr>
          <w:rFonts w:ascii="Times New Roman" w:eastAsia="Times New Roman" w:hAnsi="Times New Roman" w:cs="Times New Roman"/>
          <w:b/>
          <w:i/>
          <w:sz w:val="28"/>
          <w:szCs w:val="28"/>
          <w:lang w:eastAsia="ru-RU"/>
        </w:rPr>
        <w:t>Администрации</w:t>
      </w:r>
      <w:r>
        <w:rPr>
          <w:rFonts w:ascii="Times New Roman" w:eastAsia="Times New Roman" w:hAnsi="Times New Roman" w:cs="Times New Roman"/>
          <w:b/>
          <w:i/>
          <w:sz w:val="28"/>
          <w:szCs w:val="28"/>
          <w:lang w:eastAsia="ru-RU"/>
        </w:rPr>
        <w:t xml:space="preserve"> Арамильского городского округа </w:t>
      </w:r>
      <w:r w:rsidR="00722ACD">
        <w:rPr>
          <w:rFonts w:ascii="Times New Roman" w:eastAsia="Times New Roman" w:hAnsi="Times New Roman" w:cs="Times New Roman"/>
          <w:b/>
          <w:i/>
          <w:sz w:val="28"/>
          <w:szCs w:val="20"/>
          <w:lang w:eastAsia="ru-RU"/>
        </w:rPr>
        <w:t>о</w:t>
      </w:r>
      <w:r w:rsidR="00722ACD" w:rsidRPr="00722ACD">
        <w:rPr>
          <w:rFonts w:ascii="Times New Roman" w:eastAsia="Times New Roman" w:hAnsi="Times New Roman" w:cs="Times New Roman"/>
          <w:b/>
          <w:i/>
          <w:sz w:val="28"/>
          <w:szCs w:val="20"/>
          <w:lang w:eastAsia="ru-RU"/>
        </w:rPr>
        <w:t xml:space="preserve">т </w:t>
      </w:r>
      <w:r w:rsidR="00544D42" w:rsidRPr="00544D42">
        <w:rPr>
          <w:rFonts w:ascii="Times New Roman" w:eastAsia="Times New Roman" w:hAnsi="Times New Roman" w:cs="Times New Roman"/>
          <w:b/>
          <w:i/>
          <w:sz w:val="28"/>
          <w:szCs w:val="20"/>
          <w:lang w:eastAsia="ru-RU"/>
        </w:rPr>
        <w:t>12.10.2016 № 456</w:t>
      </w:r>
      <w:r w:rsidR="00544D42">
        <w:rPr>
          <w:rFonts w:ascii="Times New Roman" w:eastAsia="Times New Roman" w:hAnsi="Times New Roman" w:cs="Times New Roman"/>
          <w:b/>
          <w:i/>
          <w:sz w:val="28"/>
          <w:szCs w:val="20"/>
          <w:lang w:eastAsia="ru-RU"/>
        </w:rPr>
        <w:t xml:space="preserve"> «</w:t>
      </w:r>
      <w:r w:rsidR="00544D42" w:rsidRPr="00544D42">
        <w:rPr>
          <w:rFonts w:ascii="Times New Roman" w:eastAsia="Times New Roman" w:hAnsi="Times New Roman" w:cs="Times New Roman"/>
          <w:b/>
          <w:i/>
          <w:sz w:val="28"/>
          <w:szCs w:val="20"/>
          <w:lang w:eastAsia="ru-RU"/>
        </w:rPr>
        <w:t>Об утверждении шкалы для оценки критериев, по которым осуществляется оценка и сопоставление заявок на участие в открытом конкурсе на право осуществления перевозок по муниципальному маршруту регулярных перевозок пассажиров багажа автомобильным транспортом в Арамильском городском округе</w:t>
      </w:r>
      <w:r w:rsidR="00544D42">
        <w:rPr>
          <w:rFonts w:ascii="Times New Roman" w:eastAsia="Times New Roman" w:hAnsi="Times New Roman" w:cs="Times New Roman"/>
          <w:b/>
          <w:i/>
          <w:sz w:val="28"/>
          <w:szCs w:val="20"/>
          <w:lang w:eastAsia="ru-RU"/>
        </w:rPr>
        <w:t>»</w:t>
      </w:r>
    </w:p>
    <w:p w:rsidR="00E05E1C" w:rsidRDefault="00E05E1C" w:rsidP="00E05E1C">
      <w:pPr>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p>
    <w:p w:rsidR="00E05E1C" w:rsidRDefault="00E05E1C" w:rsidP="00E05E1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Pr="00E05E1C">
        <w:rPr>
          <w:rFonts w:ascii="Times New Roman" w:hAnsi="Times New Roman" w:cs="Times New Roman"/>
          <w:sz w:val="28"/>
          <w:szCs w:val="28"/>
        </w:rPr>
        <w:t xml:space="preserve"> соответствии </w:t>
      </w:r>
      <w:r w:rsidR="000C0258">
        <w:rPr>
          <w:rFonts w:ascii="Times New Roman" w:hAnsi="Times New Roman" w:cs="Times New Roman"/>
          <w:sz w:val="28"/>
          <w:szCs w:val="28"/>
        </w:rPr>
        <w:t xml:space="preserve">с </w:t>
      </w:r>
      <w:r w:rsidRPr="00E05E1C">
        <w:rPr>
          <w:rFonts w:ascii="Times New Roman" w:hAnsi="Times New Roman" w:cs="Times New Roman"/>
          <w:sz w:val="28"/>
          <w:szCs w:val="28"/>
        </w:rPr>
        <w:t>Федеральн</w:t>
      </w:r>
      <w:r w:rsidR="000C0258">
        <w:rPr>
          <w:rFonts w:ascii="Times New Roman" w:hAnsi="Times New Roman" w:cs="Times New Roman"/>
          <w:sz w:val="28"/>
          <w:szCs w:val="28"/>
        </w:rPr>
        <w:t>ым</w:t>
      </w:r>
      <w:r w:rsidRPr="00E05E1C">
        <w:rPr>
          <w:rFonts w:ascii="Times New Roman" w:hAnsi="Times New Roman" w:cs="Times New Roman"/>
          <w:sz w:val="28"/>
          <w:szCs w:val="28"/>
        </w:rPr>
        <w:t xml:space="preserve"> закон</w:t>
      </w:r>
      <w:r w:rsidR="000C0258">
        <w:rPr>
          <w:rFonts w:ascii="Times New Roman" w:hAnsi="Times New Roman" w:cs="Times New Roman"/>
          <w:sz w:val="28"/>
          <w:szCs w:val="28"/>
        </w:rPr>
        <w:t>ом</w:t>
      </w:r>
      <w:r w:rsidRPr="00E05E1C">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от 06 октября</w:t>
      </w:r>
      <w:r w:rsidRPr="00E05E1C">
        <w:rPr>
          <w:rFonts w:ascii="Times New Roman" w:hAnsi="Times New Roman" w:cs="Times New Roman"/>
          <w:sz w:val="28"/>
          <w:szCs w:val="28"/>
        </w:rPr>
        <w:t xml:space="preserve"> 2003</w:t>
      </w:r>
      <w:r>
        <w:rPr>
          <w:rFonts w:ascii="Times New Roman" w:hAnsi="Times New Roman" w:cs="Times New Roman"/>
          <w:sz w:val="28"/>
          <w:szCs w:val="28"/>
        </w:rPr>
        <w:t xml:space="preserve"> года</w:t>
      </w:r>
      <w:r w:rsidRPr="00E05E1C">
        <w:rPr>
          <w:rFonts w:ascii="Times New Roman" w:hAnsi="Times New Roman" w:cs="Times New Roman"/>
          <w:sz w:val="28"/>
          <w:szCs w:val="28"/>
        </w:rPr>
        <w:t xml:space="preserve"> </w:t>
      </w:r>
      <w:r>
        <w:rPr>
          <w:rFonts w:ascii="Times New Roman" w:hAnsi="Times New Roman" w:cs="Times New Roman"/>
          <w:sz w:val="28"/>
          <w:szCs w:val="28"/>
        </w:rPr>
        <w:t>№ 131-ФЗ «</w:t>
      </w:r>
      <w:r w:rsidRPr="00E05E1C">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hyperlink r:id="rId4" w:history="1">
        <w:r>
          <w:rPr>
            <w:rStyle w:val="a3"/>
            <w:rFonts w:ascii="Times New Roman" w:hAnsi="Times New Roman" w:cs="Times New Roman"/>
            <w:color w:val="000000" w:themeColor="text1"/>
            <w:sz w:val="28"/>
            <w:szCs w:val="28"/>
            <w:u w:val="none"/>
          </w:rPr>
          <w:t>Областным</w:t>
        </w:r>
      </w:hyperlink>
      <w:r w:rsidR="00902571">
        <w:rPr>
          <w:rStyle w:val="a3"/>
          <w:rFonts w:ascii="Times New Roman" w:hAnsi="Times New Roman" w:cs="Times New Roman"/>
          <w:color w:val="000000" w:themeColor="text1"/>
          <w:sz w:val="28"/>
          <w:szCs w:val="28"/>
          <w:u w:val="none"/>
        </w:rPr>
        <w:t>и</w:t>
      </w:r>
      <w:r>
        <w:rPr>
          <w:rFonts w:ascii="Times New Roman" w:hAnsi="Times New Roman" w:cs="Times New Roman"/>
          <w:color w:val="000000" w:themeColor="text1"/>
          <w:sz w:val="28"/>
          <w:szCs w:val="28"/>
        </w:rPr>
        <w:t xml:space="preserve"> закон</w:t>
      </w:r>
      <w:r w:rsidR="00902571">
        <w:rPr>
          <w:rFonts w:ascii="Times New Roman" w:hAnsi="Times New Roman" w:cs="Times New Roman"/>
          <w:color w:val="000000" w:themeColor="text1"/>
          <w:sz w:val="28"/>
          <w:szCs w:val="28"/>
        </w:rPr>
        <w:t>ами</w:t>
      </w:r>
      <w:r>
        <w:rPr>
          <w:rFonts w:ascii="Times New Roman" w:hAnsi="Times New Roman" w:cs="Times New Roman"/>
          <w:color w:val="000000" w:themeColor="text1"/>
          <w:sz w:val="28"/>
          <w:szCs w:val="28"/>
        </w:rPr>
        <w:t xml:space="preserve"> Свердловской области </w:t>
      </w:r>
      <w:r w:rsidR="00AF036F">
        <w:rPr>
          <w:rFonts w:ascii="Times New Roman" w:hAnsi="Times New Roman" w:cs="Times New Roman"/>
          <w:color w:val="000000" w:themeColor="text1"/>
          <w:sz w:val="28"/>
          <w:szCs w:val="28"/>
        </w:rPr>
        <w:t xml:space="preserve">от 10 марта 1999 года № 4-ОЗ «О правовых актах в </w:t>
      </w:r>
      <w:r w:rsidR="00AF036F">
        <w:rPr>
          <w:rFonts w:ascii="Times New Roman" w:hAnsi="Times New Roman" w:cs="Times New Roman"/>
          <w:color w:val="000000" w:themeColor="text1"/>
          <w:sz w:val="28"/>
          <w:szCs w:val="28"/>
          <w:lang w:val="en-US"/>
        </w:rPr>
        <w:t>C</w:t>
      </w:r>
      <w:r w:rsidR="00AF036F">
        <w:rPr>
          <w:rFonts w:ascii="Times New Roman" w:hAnsi="Times New Roman" w:cs="Times New Roman"/>
          <w:color w:val="000000" w:themeColor="text1"/>
          <w:sz w:val="28"/>
          <w:szCs w:val="28"/>
        </w:rPr>
        <w:t xml:space="preserve">вердловской области», </w:t>
      </w:r>
      <w:r w:rsidR="000C0258">
        <w:rPr>
          <w:rFonts w:ascii="Times New Roman" w:hAnsi="Times New Roman" w:cs="Times New Roman"/>
          <w:color w:val="000000" w:themeColor="text1"/>
          <w:sz w:val="28"/>
          <w:szCs w:val="28"/>
        </w:rPr>
        <w:t xml:space="preserve">от </w:t>
      </w:r>
      <w:r w:rsidR="00261D9D">
        <w:rPr>
          <w:rFonts w:ascii="Times New Roman" w:hAnsi="Times New Roman" w:cs="Times New Roman"/>
          <w:color w:val="000000" w:themeColor="text1"/>
          <w:sz w:val="28"/>
          <w:szCs w:val="28"/>
        </w:rPr>
        <w:t>21 декабря 2015</w:t>
      </w:r>
      <w:r w:rsidR="000C0258">
        <w:rPr>
          <w:rFonts w:ascii="Times New Roman" w:hAnsi="Times New Roman" w:cs="Times New Roman"/>
          <w:color w:val="000000" w:themeColor="text1"/>
          <w:sz w:val="28"/>
          <w:szCs w:val="28"/>
        </w:rPr>
        <w:t xml:space="preserve"> года № 1</w:t>
      </w:r>
      <w:r w:rsidR="00261D9D">
        <w:rPr>
          <w:rFonts w:ascii="Times New Roman" w:hAnsi="Times New Roman" w:cs="Times New Roman"/>
          <w:color w:val="000000" w:themeColor="text1"/>
          <w:sz w:val="28"/>
          <w:szCs w:val="28"/>
        </w:rPr>
        <w:t>60</w:t>
      </w:r>
      <w:r w:rsidR="000C0258">
        <w:rPr>
          <w:rFonts w:ascii="Times New Roman" w:hAnsi="Times New Roman" w:cs="Times New Roman"/>
          <w:color w:val="000000" w:themeColor="text1"/>
          <w:sz w:val="28"/>
          <w:szCs w:val="28"/>
        </w:rPr>
        <w:t>-ОЗ «</w:t>
      </w:r>
      <w:r w:rsidR="00261D9D">
        <w:rPr>
          <w:rFonts w:ascii="Times New Roman" w:hAnsi="Times New Roman" w:cs="Times New Roman"/>
          <w:color w:val="000000" w:themeColor="text1"/>
          <w:sz w:val="28"/>
          <w:szCs w:val="28"/>
        </w:rPr>
        <w:t>О</w:t>
      </w:r>
      <w:r w:rsidR="00261D9D" w:rsidRPr="00261D9D">
        <w:rPr>
          <w:rFonts w:ascii="Times New Roman" w:hAnsi="Times New Roman" w:cs="Times New Roman"/>
          <w:color w:val="000000" w:themeColor="text1"/>
          <w:sz w:val="28"/>
          <w:szCs w:val="28"/>
        </w:rPr>
        <w:t>б организации транспортного обслуж</w:t>
      </w:r>
      <w:r w:rsidR="00261D9D">
        <w:rPr>
          <w:rFonts w:ascii="Times New Roman" w:hAnsi="Times New Roman" w:cs="Times New Roman"/>
          <w:color w:val="000000" w:themeColor="text1"/>
          <w:sz w:val="28"/>
          <w:szCs w:val="28"/>
        </w:rPr>
        <w:t>ивания населения на территории С</w:t>
      </w:r>
      <w:r w:rsidR="00261D9D" w:rsidRPr="00261D9D">
        <w:rPr>
          <w:rFonts w:ascii="Times New Roman" w:hAnsi="Times New Roman" w:cs="Times New Roman"/>
          <w:color w:val="000000" w:themeColor="text1"/>
          <w:sz w:val="28"/>
          <w:szCs w:val="28"/>
        </w:rPr>
        <w:t>вердловской области</w:t>
      </w:r>
      <w:r w:rsidR="000C0258">
        <w:rPr>
          <w:rFonts w:ascii="Times New Roman" w:hAnsi="Times New Roman" w:cs="Times New Roman"/>
          <w:color w:val="000000" w:themeColor="text1"/>
          <w:sz w:val="28"/>
          <w:szCs w:val="28"/>
        </w:rPr>
        <w:t>»,</w:t>
      </w:r>
      <w:r w:rsidR="000C0258" w:rsidRPr="000C0258">
        <w:rPr>
          <w:rFonts w:ascii="Times New Roman" w:hAnsi="Times New Roman" w:cs="Times New Roman"/>
          <w:color w:val="000000" w:themeColor="text1"/>
          <w:sz w:val="28"/>
          <w:szCs w:val="28"/>
        </w:rPr>
        <w:t xml:space="preserve"> </w:t>
      </w:r>
      <w:r w:rsidRPr="00E05E1C">
        <w:rPr>
          <w:rFonts w:ascii="Times New Roman" w:hAnsi="Times New Roman" w:cs="Times New Roman"/>
          <w:sz w:val="28"/>
          <w:szCs w:val="28"/>
        </w:rPr>
        <w:t xml:space="preserve">на основании статьи </w:t>
      </w:r>
      <w:r w:rsidR="00721CA7">
        <w:rPr>
          <w:rFonts w:ascii="Times New Roman" w:hAnsi="Times New Roman" w:cs="Times New Roman"/>
          <w:sz w:val="28"/>
          <w:szCs w:val="28"/>
        </w:rPr>
        <w:t>31</w:t>
      </w:r>
      <w:r w:rsidRPr="00E05E1C">
        <w:rPr>
          <w:rFonts w:ascii="Times New Roman" w:hAnsi="Times New Roman" w:cs="Times New Roman"/>
          <w:sz w:val="28"/>
          <w:szCs w:val="28"/>
        </w:rPr>
        <w:t xml:space="preserve"> Устава Арамильского городского округа</w:t>
      </w:r>
      <w:r w:rsidR="00902571">
        <w:rPr>
          <w:rFonts w:ascii="Times New Roman" w:hAnsi="Times New Roman" w:cs="Times New Roman"/>
          <w:sz w:val="28"/>
          <w:szCs w:val="28"/>
        </w:rPr>
        <w:t>,</w:t>
      </w:r>
      <w:r w:rsidRPr="00E05E1C">
        <w:rPr>
          <w:rFonts w:ascii="Times New Roman" w:hAnsi="Times New Roman" w:cs="Times New Roman"/>
          <w:sz w:val="28"/>
          <w:szCs w:val="28"/>
        </w:rPr>
        <w:t xml:space="preserve"> </w:t>
      </w:r>
      <w:r>
        <w:rPr>
          <w:rFonts w:ascii="Times New Roman" w:hAnsi="Times New Roman" w:cs="Times New Roman"/>
          <w:sz w:val="28"/>
          <w:szCs w:val="28"/>
        </w:rPr>
        <w:t>в</w:t>
      </w:r>
      <w:r w:rsidRPr="00E05E1C">
        <w:rPr>
          <w:rFonts w:ascii="Times New Roman" w:hAnsi="Times New Roman" w:cs="Times New Roman"/>
          <w:sz w:val="28"/>
          <w:szCs w:val="28"/>
        </w:rPr>
        <w:t xml:space="preserve"> целях создания условий для предоставления транспортных услуг населению и организации транспортных услуг населению</w:t>
      </w:r>
    </w:p>
    <w:p w:rsidR="00E05E1C" w:rsidRDefault="00E05E1C" w:rsidP="00E05E1C">
      <w:pPr>
        <w:spacing w:after="0" w:line="240" w:lineRule="auto"/>
        <w:ind w:firstLine="851"/>
        <w:jc w:val="both"/>
        <w:rPr>
          <w:rFonts w:ascii="Times New Roman" w:hAnsi="Times New Roman" w:cs="Times New Roman"/>
          <w:sz w:val="28"/>
          <w:szCs w:val="28"/>
        </w:rPr>
      </w:pPr>
    </w:p>
    <w:p w:rsidR="00E05E1C" w:rsidRDefault="00E05E1C" w:rsidP="00AF036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ПОСТАНОВЛЯЮ:</w:t>
      </w:r>
    </w:p>
    <w:p w:rsidR="00E05E1C" w:rsidRDefault="00E05E1C" w:rsidP="00E05E1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5E1C" w:rsidRDefault="00E05E1C" w:rsidP="003116F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544D42">
        <w:rPr>
          <w:rFonts w:ascii="Times New Roman" w:hAnsi="Times New Roman" w:cs="Times New Roman"/>
          <w:sz w:val="28"/>
          <w:szCs w:val="28"/>
        </w:rPr>
        <w:t>П</w:t>
      </w:r>
      <w:r w:rsidR="005E0BB3">
        <w:rPr>
          <w:rFonts w:ascii="Times New Roman" w:hAnsi="Times New Roman" w:cs="Times New Roman"/>
          <w:sz w:val="28"/>
          <w:szCs w:val="28"/>
        </w:rPr>
        <w:t xml:space="preserve">риложение № </w:t>
      </w:r>
      <w:r w:rsidR="00B67A6A">
        <w:rPr>
          <w:rFonts w:ascii="Times New Roman" w:hAnsi="Times New Roman" w:cs="Times New Roman"/>
          <w:sz w:val="28"/>
          <w:szCs w:val="28"/>
        </w:rPr>
        <w:t>1</w:t>
      </w:r>
      <w:r w:rsidR="005E0BB3">
        <w:rPr>
          <w:rFonts w:ascii="Times New Roman" w:hAnsi="Times New Roman" w:cs="Times New Roman"/>
          <w:sz w:val="28"/>
          <w:szCs w:val="28"/>
        </w:rPr>
        <w:t xml:space="preserve"> </w:t>
      </w:r>
      <w:r w:rsidR="00902571">
        <w:rPr>
          <w:rFonts w:ascii="Times New Roman" w:hAnsi="Times New Roman" w:cs="Times New Roman"/>
          <w:sz w:val="28"/>
          <w:szCs w:val="28"/>
        </w:rPr>
        <w:t>к постановлению</w:t>
      </w:r>
      <w:r>
        <w:rPr>
          <w:rFonts w:ascii="Times New Roman" w:hAnsi="Times New Roman" w:cs="Times New Roman"/>
          <w:sz w:val="28"/>
          <w:szCs w:val="28"/>
        </w:rPr>
        <w:t xml:space="preserve"> </w:t>
      </w:r>
      <w:r w:rsidR="00270455">
        <w:rPr>
          <w:rFonts w:ascii="Times New Roman" w:hAnsi="Times New Roman" w:cs="Times New Roman"/>
          <w:sz w:val="28"/>
          <w:szCs w:val="28"/>
        </w:rPr>
        <w:t>Администрации</w:t>
      </w:r>
      <w:r w:rsidR="005E0BB3">
        <w:rPr>
          <w:rFonts w:ascii="Times New Roman" w:hAnsi="Times New Roman" w:cs="Times New Roman"/>
          <w:sz w:val="28"/>
          <w:szCs w:val="28"/>
        </w:rPr>
        <w:t xml:space="preserve"> </w:t>
      </w:r>
      <w:r>
        <w:rPr>
          <w:rFonts w:ascii="Times New Roman" w:hAnsi="Times New Roman" w:cs="Times New Roman"/>
          <w:sz w:val="28"/>
          <w:szCs w:val="28"/>
        </w:rPr>
        <w:t xml:space="preserve">Арамильского городского округа от </w:t>
      </w:r>
      <w:r w:rsidR="00544D42">
        <w:rPr>
          <w:rFonts w:ascii="Times New Roman" w:hAnsi="Times New Roman" w:cs="Times New Roman"/>
          <w:sz w:val="28"/>
          <w:szCs w:val="28"/>
        </w:rPr>
        <w:t>12.10.</w:t>
      </w:r>
      <w:r w:rsidR="00F83065" w:rsidRPr="00F83065">
        <w:rPr>
          <w:rFonts w:ascii="Times New Roman" w:hAnsi="Times New Roman" w:cs="Times New Roman"/>
          <w:sz w:val="28"/>
          <w:szCs w:val="28"/>
        </w:rPr>
        <w:t xml:space="preserve">2016 № </w:t>
      </w:r>
      <w:r w:rsidR="00544D42">
        <w:rPr>
          <w:rFonts w:ascii="Times New Roman" w:hAnsi="Times New Roman" w:cs="Times New Roman"/>
          <w:sz w:val="28"/>
          <w:szCs w:val="28"/>
        </w:rPr>
        <w:t>456</w:t>
      </w:r>
      <w:r w:rsidR="00F83065" w:rsidRPr="00F83065">
        <w:rPr>
          <w:rFonts w:ascii="Times New Roman" w:hAnsi="Times New Roman" w:cs="Times New Roman"/>
          <w:sz w:val="28"/>
          <w:szCs w:val="28"/>
        </w:rPr>
        <w:t xml:space="preserve"> «</w:t>
      </w:r>
      <w:r w:rsidR="00544D42" w:rsidRPr="00544D42">
        <w:rPr>
          <w:rFonts w:ascii="Times New Roman" w:hAnsi="Times New Roman" w:cs="Times New Roman"/>
          <w:sz w:val="28"/>
          <w:szCs w:val="28"/>
        </w:rPr>
        <w:t>Об утверждении шкалы для оценки критериев, по которым осуществляется оценка и сопоставление заявок на участие в открытом конкурсе на право осуществления перевозок по муниципальному маршруту регулярных перевозок пассажиров багажа автомобильным транспортом в Арамильском городском округе</w:t>
      </w:r>
      <w:r w:rsidR="00F83065" w:rsidRPr="00F83065">
        <w:rPr>
          <w:rFonts w:ascii="Times New Roman" w:hAnsi="Times New Roman" w:cs="Times New Roman"/>
          <w:sz w:val="28"/>
          <w:szCs w:val="28"/>
        </w:rPr>
        <w:t>»</w:t>
      </w:r>
      <w:r w:rsidR="00F83065">
        <w:rPr>
          <w:rFonts w:ascii="Times New Roman" w:hAnsi="Times New Roman" w:cs="Times New Roman"/>
          <w:sz w:val="28"/>
          <w:szCs w:val="28"/>
        </w:rPr>
        <w:t xml:space="preserve"> </w:t>
      </w:r>
      <w:r w:rsidR="00544D42">
        <w:rPr>
          <w:rFonts w:ascii="Times New Roman" w:hAnsi="Times New Roman" w:cs="Times New Roman"/>
          <w:sz w:val="28"/>
          <w:szCs w:val="28"/>
        </w:rPr>
        <w:t>изложить в новой редакции «Приложение №1).</w:t>
      </w:r>
      <w:r>
        <w:rPr>
          <w:rFonts w:ascii="Times New Roman" w:hAnsi="Times New Roman" w:cs="Times New Roman"/>
          <w:sz w:val="28"/>
          <w:szCs w:val="28"/>
        </w:rPr>
        <w:t xml:space="preserve"> </w:t>
      </w:r>
    </w:p>
    <w:p w:rsidR="000C0258" w:rsidRDefault="00E05E1C" w:rsidP="003116F6">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Настоящее постановление </w:t>
      </w:r>
      <w:r w:rsidR="000C0258">
        <w:rPr>
          <w:rFonts w:ascii="Times New Roman" w:hAnsi="Times New Roman" w:cs="Times New Roman"/>
          <w:sz w:val="28"/>
          <w:szCs w:val="28"/>
        </w:rPr>
        <w:t>вступает в силу с момента его подписания.</w:t>
      </w:r>
    </w:p>
    <w:p w:rsidR="00E05E1C" w:rsidRDefault="000C0258" w:rsidP="003116F6">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р</w:t>
      </w:r>
      <w:r w:rsidR="00E05E1C">
        <w:rPr>
          <w:rFonts w:ascii="Times New Roman" w:hAnsi="Times New Roman" w:cs="Times New Roman"/>
          <w:sz w:val="28"/>
          <w:szCs w:val="28"/>
        </w:rPr>
        <w:t>азместить на официальном сайте Арамильского городского округа и опубликовать в газете «Арамильские вести».</w:t>
      </w:r>
    </w:p>
    <w:p w:rsidR="00E05E1C" w:rsidRDefault="000C0258" w:rsidP="003116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05E1C">
        <w:rPr>
          <w:rFonts w:ascii="Times New Roman" w:eastAsia="Times New Roman" w:hAnsi="Times New Roman" w:cs="Times New Roman"/>
          <w:sz w:val="28"/>
          <w:szCs w:val="28"/>
          <w:lang w:eastAsia="ru-RU"/>
        </w:rPr>
        <w:t xml:space="preserve">. </w:t>
      </w:r>
      <w:r w:rsidR="00E05E1C">
        <w:rPr>
          <w:rFonts w:ascii="Times New Roman" w:hAnsi="Times New Roman" w:cs="Times New Roman"/>
          <w:sz w:val="28"/>
          <w:szCs w:val="28"/>
        </w:rPr>
        <w:t xml:space="preserve">Контроль исполнения настоящего постановления возложить на заместителя главы Администрации Арамильского городского округа            </w:t>
      </w:r>
      <w:r w:rsidR="00E05E1C">
        <w:rPr>
          <w:rFonts w:ascii="Times New Roman" w:eastAsia="Times New Roman" w:hAnsi="Times New Roman" w:cs="Times New Roman"/>
          <w:sz w:val="28"/>
          <w:szCs w:val="28"/>
          <w:lang w:eastAsia="ru-RU"/>
        </w:rPr>
        <w:t xml:space="preserve"> А.Г. Мельникова. </w:t>
      </w:r>
    </w:p>
    <w:p w:rsidR="008334AC" w:rsidRDefault="008334AC" w:rsidP="00E05E1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05E1C" w:rsidRDefault="00E05E1C" w:rsidP="00E05E1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Арамильского городского округа                                   В.Л. Герасименко</w:t>
      </w:r>
    </w:p>
    <w:p w:rsidR="008334AC" w:rsidRPr="008334AC" w:rsidRDefault="008334AC" w:rsidP="008334AC">
      <w:pPr>
        <w:suppressAutoHyphens/>
        <w:spacing w:after="0" w:line="240" w:lineRule="auto"/>
        <w:contextualSpacing/>
        <w:jc w:val="center"/>
        <w:rPr>
          <w:rFonts w:ascii="Times New Roman" w:eastAsia="Times New Roman" w:hAnsi="Times New Roman" w:cs="Times New Roman"/>
          <w:sz w:val="24"/>
          <w:szCs w:val="24"/>
          <w:lang w:eastAsia="ar-SA"/>
        </w:rPr>
      </w:pPr>
      <w:r w:rsidRPr="008334AC">
        <w:rPr>
          <w:rFonts w:ascii="Times New Roman" w:eastAsia="Times New Roman" w:hAnsi="Times New Roman" w:cs="Times New Roman"/>
          <w:sz w:val="24"/>
          <w:szCs w:val="24"/>
          <w:lang w:eastAsia="ar-SA"/>
        </w:rPr>
        <w:lastRenderedPageBreak/>
        <w:t>ЛИСТ СОГЛАСОВАНИЯ</w:t>
      </w:r>
    </w:p>
    <w:p w:rsidR="008334AC" w:rsidRPr="008334AC" w:rsidRDefault="008334AC" w:rsidP="008334AC">
      <w:pPr>
        <w:suppressAutoHyphens/>
        <w:spacing w:after="0" w:line="240" w:lineRule="auto"/>
        <w:jc w:val="center"/>
        <w:rPr>
          <w:rFonts w:ascii="Times New Roman" w:eastAsia="Times New Roman" w:hAnsi="Times New Roman" w:cs="Times New Roman"/>
          <w:b/>
          <w:sz w:val="28"/>
          <w:szCs w:val="28"/>
          <w:lang w:eastAsia="ar-SA"/>
        </w:rPr>
      </w:pPr>
      <w:r w:rsidRPr="008334AC">
        <w:rPr>
          <w:rFonts w:ascii="Times New Roman" w:eastAsia="Times New Roman" w:hAnsi="Times New Roman" w:cs="Times New Roman"/>
          <w:b/>
          <w:sz w:val="28"/>
          <w:szCs w:val="28"/>
          <w:lang w:eastAsia="ar-SA"/>
        </w:rPr>
        <w:t xml:space="preserve">ПРОЕКТА постановления </w:t>
      </w:r>
    </w:p>
    <w:p w:rsidR="008334AC" w:rsidRPr="008334AC" w:rsidRDefault="008334AC" w:rsidP="008334AC">
      <w:pPr>
        <w:suppressAutoHyphens/>
        <w:spacing w:after="0" w:line="240" w:lineRule="atLeast"/>
        <w:jc w:val="center"/>
        <w:rPr>
          <w:rFonts w:ascii="Times New Roman" w:eastAsia="Times New Roman" w:hAnsi="Times New Roman" w:cs="Times New Roman"/>
          <w:sz w:val="28"/>
          <w:szCs w:val="28"/>
          <w:lang w:eastAsia="ar-SA"/>
        </w:rPr>
      </w:pPr>
      <w:r w:rsidRPr="008334AC">
        <w:rPr>
          <w:rFonts w:ascii="Times New Roman" w:eastAsia="Times New Roman" w:hAnsi="Times New Roman" w:cs="Times New Roman"/>
          <w:sz w:val="28"/>
          <w:szCs w:val="28"/>
          <w:lang w:eastAsia="ar-SA"/>
        </w:rPr>
        <w:t>АДМИНИСТРАЦИИ АРАМИЛЬСКОГО ГОРОДСКОГО ОКРУГА</w:t>
      </w:r>
    </w:p>
    <w:p w:rsidR="008334AC" w:rsidRPr="008334AC" w:rsidRDefault="008334AC" w:rsidP="008334AC">
      <w:pPr>
        <w:widowControl w:val="0"/>
        <w:autoSpaceDE w:val="0"/>
        <w:autoSpaceDN w:val="0"/>
        <w:spacing w:after="0" w:line="240" w:lineRule="auto"/>
        <w:jc w:val="center"/>
        <w:rPr>
          <w:rFonts w:ascii="Times New Roman" w:eastAsia="Times New Roman" w:hAnsi="Times New Roman" w:cs="Times New Roman"/>
          <w:b/>
          <w:i/>
          <w:sz w:val="28"/>
          <w:szCs w:val="28"/>
          <w:lang w:eastAsia="ru-RU"/>
        </w:rPr>
      </w:pPr>
      <w:r w:rsidRPr="008334AC">
        <w:rPr>
          <w:rFonts w:ascii="Times New Roman" w:eastAsia="Times New Roman" w:hAnsi="Times New Roman" w:cs="Times New Roman"/>
          <w:b/>
          <w:i/>
          <w:sz w:val="28"/>
          <w:szCs w:val="28"/>
          <w:lang w:eastAsia="ru-RU"/>
        </w:rPr>
        <w:t>Об утверждении шкалы для оценки критериев, по которым осуществляется оценка и сопоставление заявок на участие в открытом конкурсе на право осуществления перевозок по муниципальному маршруту регулярных перевозок пассажиров багажа автомобильным транспортом в Арамильском городском округе</w:t>
      </w:r>
    </w:p>
    <w:p w:rsidR="008334AC" w:rsidRPr="008334AC" w:rsidRDefault="008334AC" w:rsidP="008334AC">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2268"/>
        <w:gridCol w:w="1737"/>
        <w:gridCol w:w="1523"/>
        <w:gridCol w:w="1418"/>
      </w:tblGrid>
      <w:tr w:rsidR="008334AC" w:rsidRPr="008334AC" w:rsidTr="00DF14D3">
        <w:trPr>
          <w:cantSplit/>
          <w:trHeight w:val="165"/>
        </w:trPr>
        <w:tc>
          <w:tcPr>
            <w:tcW w:w="3085" w:type="dxa"/>
            <w:vMerge w:val="restart"/>
            <w:tcBorders>
              <w:top w:val="single" w:sz="4" w:space="0" w:color="auto"/>
              <w:left w:val="single" w:sz="4" w:space="0" w:color="auto"/>
              <w:bottom w:val="single" w:sz="4" w:space="0" w:color="auto"/>
              <w:right w:val="single" w:sz="4" w:space="0" w:color="auto"/>
            </w:tcBorders>
            <w:shd w:val="clear" w:color="auto" w:fill="auto"/>
          </w:tcPr>
          <w:p w:rsidR="008334AC" w:rsidRPr="008334AC" w:rsidRDefault="008334AC" w:rsidP="008334AC">
            <w:pPr>
              <w:keepNext/>
              <w:numPr>
                <w:ilvl w:val="4"/>
                <w:numId w:val="0"/>
              </w:numPr>
              <w:tabs>
                <w:tab w:val="num" w:pos="0"/>
                <w:tab w:val="left" w:pos="5954"/>
              </w:tabs>
              <w:suppressAutoHyphens/>
              <w:spacing w:after="0" w:line="240" w:lineRule="auto"/>
              <w:ind w:right="-185"/>
              <w:jc w:val="center"/>
              <w:outlineLvl w:val="4"/>
              <w:rPr>
                <w:rFonts w:ascii="Times New Roman" w:eastAsia="Times New Roman" w:hAnsi="Times New Roman" w:cs="Times New Roman"/>
                <w:sz w:val="24"/>
                <w:szCs w:val="24"/>
                <w:lang w:eastAsia="ar-SA"/>
              </w:rPr>
            </w:pPr>
          </w:p>
          <w:p w:rsidR="008334AC" w:rsidRPr="008334AC" w:rsidRDefault="008334AC" w:rsidP="008334AC">
            <w:pPr>
              <w:keepNext/>
              <w:numPr>
                <w:ilvl w:val="4"/>
                <w:numId w:val="0"/>
              </w:numPr>
              <w:tabs>
                <w:tab w:val="num" w:pos="0"/>
                <w:tab w:val="left" w:pos="5954"/>
              </w:tabs>
              <w:suppressAutoHyphens/>
              <w:spacing w:after="0" w:line="240" w:lineRule="auto"/>
              <w:ind w:right="-185"/>
              <w:jc w:val="center"/>
              <w:outlineLvl w:val="4"/>
              <w:rPr>
                <w:rFonts w:ascii="Times New Roman" w:eastAsia="Times New Roman" w:hAnsi="Times New Roman" w:cs="Times New Roman"/>
                <w:sz w:val="24"/>
                <w:szCs w:val="24"/>
                <w:lang w:eastAsia="ar-SA"/>
              </w:rPr>
            </w:pPr>
            <w:r w:rsidRPr="008334AC">
              <w:rPr>
                <w:rFonts w:ascii="Times New Roman" w:eastAsia="Times New Roman" w:hAnsi="Times New Roman" w:cs="Times New Roman"/>
                <w:sz w:val="24"/>
                <w:szCs w:val="24"/>
                <w:lang w:eastAsia="ar-SA"/>
              </w:rPr>
              <w:t>Должность</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8334AC" w:rsidRPr="008334AC" w:rsidRDefault="008334AC" w:rsidP="008334AC">
            <w:pPr>
              <w:tabs>
                <w:tab w:val="left" w:pos="5954"/>
              </w:tabs>
              <w:suppressAutoHyphens/>
              <w:spacing w:after="0" w:line="240" w:lineRule="auto"/>
              <w:ind w:right="-185"/>
              <w:jc w:val="center"/>
              <w:rPr>
                <w:rFonts w:ascii="Times New Roman" w:eastAsia="Times New Roman" w:hAnsi="Times New Roman" w:cs="Times New Roman"/>
                <w:sz w:val="24"/>
                <w:szCs w:val="24"/>
                <w:lang w:eastAsia="ar-SA"/>
              </w:rPr>
            </w:pPr>
            <w:r w:rsidRPr="008334AC">
              <w:rPr>
                <w:rFonts w:ascii="Times New Roman" w:eastAsia="Times New Roman" w:hAnsi="Times New Roman" w:cs="Times New Roman"/>
                <w:sz w:val="24"/>
                <w:szCs w:val="24"/>
                <w:lang w:eastAsia="ar-SA"/>
              </w:rPr>
              <w:t>Фамилия,</w:t>
            </w:r>
          </w:p>
          <w:p w:rsidR="008334AC" w:rsidRPr="008334AC" w:rsidRDefault="008334AC" w:rsidP="008334AC">
            <w:pPr>
              <w:tabs>
                <w:tab w:val="left" w:pos="5954"/>
              </w:tabs>
              <w:suppressAutoHyphens/>
              <w:spacing w:after="0" w:line="240" w:lineRule="auto"/>
              <w:ind w:right="-185"/>
              <w:jc w:val="center"/>
              <w:rPr>
                <w:rFonts w:ascii="Times New Roman" w:eastAsia="Times New Roman" w:hAnsi="Times New Roman" w:cs="Times New Roman"/>
                <w:sz w:val="24"/>
                <w:szCs w:val="24"/>
                <w:lang w:eastAsia="ar-SA"/>
              </w:rPr>
            </w:pPr>
            <w:r w:rsidRPr="008334AC">
              <w:rPr>
                <w:rFonts w:ascii="Times New Roman" w:eastAsia="Times New Roman" w:hAnsi="Times New Roman" w:cs="Times New Roman"/>
                <w:sz w:val="24"/>
                <w:szCs w:val="24"/>
                <w:lang w:eastAsia="ar-SA"/>
              </w:rPr>
              <w:t>инициалы</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tcPr>
          <w:p w:rsidR="008334AC" w:rsidRPr="008334AC" w:rsidRDefault="008334AC" w:rsidP="008334AC">
            <w:pPr>
              <w:keepNext/>
              <w:numPr>
                <w:ilvl w:val="4"/>
                <w:numId w:val="0"/>
              </w:numPr>
              <w:tabs>
                <w:tab w:val="num" w:pos="0"/>
                <w:tab w:val="left" w:pos="5954"/>
              </w:tabs>
              <w:suppressAutoHyphens/>
              <w:spacing w:after="0" w:line="240" w:lineRule="auto"/>
              <w:ind w:right="-185"/>
              <w:jc w:val="center"/>
              <w:outlineLvl w:val="4"/>
              <w:rPr>
                <w:rFonts w:ascii="Times New Roman" w:eastAsia="Times New Roman" w:hAnsi="Times New Roman" w:cs="Times New Roman"/>
                <w:sz w:val="24"/>
                <w:szCs w:val="24"/>
                <w:lang w:eastAsia="ar-SA"/>
              </w:rPr>
            </w:pPr>
            <w:r w:rsidRPr="008334AC">
              <w:rPr>
                <w:rFonts w:ascii="Times New Roman" w:eastAsia="Times New Roman" w:hAnsi="Times New Roman" w:cs="Times New Roman"/>
                <w:sz w:val="24"/>
                <w:szCs w:val="24"/>
                <w:lang w:eastAsia="ar-SA"/>
              </w:rPr>
              <w:t xml:space="preserve">Сроки и результаты согласования  </w:t>
            </w:r>
          </w:p>
        </w:tc>
      </w:tr>
      <w:tr w:rsidR="008334AC" w:rsidRPr="008334AC" w:rsidTr="00DF14D3">
        <w:trPr>
          <w:cantSplit/>
          <w:trHeight w:val="165"/>
        </w:trPr>
        <w:tc>
          <w:tcPr>
            <w:tcW w:w="30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4AC" w:rsidRPr="008334AC" w:rsidRDefault="008334AC" w:rsidP="008334AC">
            <w:pPr>
              <w:suppressAutoHyphens/>
              <w:spacing w:after="0" w:line="240" w:lineRule="auto"/>
              <w:ind w:right="-185"/>
              <w:rPr>
                <w:rFonts w:ascii="Times New Roman" w:eastAsia="Times New Roman" w:hAnsi="Times New Roman" w:cs="Times New Roman"/>
                <w:sz w:val="24"/>
                <w:szCs w:val="24"/>
                <w:lang w:eastAsia="ar-SA"/>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34AC" w:rsidRPr="008334AC" w:rsidRDefault="008334AC" w:rsidP="008334AC">
            <w:pPr>
              <w:suppressAutoHyphens/>
              <w:spacing w:after="0" w:line="240" w:lineRule="auto"/>
              <w:ind w:right="-185"/>
              <w:rPr>
                <w:rFonts w:ascii="Times New Roman" w:eastAsia="Times New Roman" w:hAnsi="Times New Roman" w:cs="Times New Roman"/>
                <w:sz w:val="24"/>
                <w:szCs w:val="24"/>
                <w:lang w:eastAsia="ar-SA"/>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8334AC" w:rsidRPr="008334AC" w:rsidRDefault="008334AC" w:rsidP="008334AC">
            <w:pPr>
              <w:suppressAutoHyphens/>
              <w:spacing w:after="120" w:line="240" w:lineRule="auto"/>
              <w:ind w:right="-185"/>
              <w:jc w:val="center"/>
              <w:rPr>
                <w:rFonts w:ascii="Times New Roman" w:eastAsia="Times New Roman" w:hAnsi="Times New Roman" w:cs="Times New Roman"/>
                <w:sz w:val="24"/>
                <w:szCs w:val="24"/>
                <w:lang w:eastAsia="ar-SA"/>
              </w:rPr>
            </w:pPr>
            <w:r w:rsidRPr="008334AC">
              <w:rPr>
                <w:rFonts w:ascii="Times New Roman" w:eastAsia="Times New Roman" w:hAnsi="Times New Roman" w:cs="Times New Roman"/>
                <w:sz w:val="24"/>
                <w:szCs w:val="24"/>
                <w:lang w:eastAsia="ar-SA"/>
              </w:rPr>
              <w:t>Дата поступления</w:t>
            </w:r>
          </w:p>
          <w:p w:rsidR="008334AC" w:rsidRPr="008334AC" w:rsidRDefault="008334AC" w:rsidP="008334AC">
            <w:pPr>
              <w:tabs>
                <w:tab w:val="left" w:pos="5954"/>
              </w:tabs>
              <w:suppressAutoHyphens/>
              <w:spacing w:after="0" w:line="240" w:lineRule="auto"/>
              <w:ind w:right="-185"/>
              <w:jc w:val="center"/>
              <w:rPr>
                <w:rFonts w:ascii="Times New Roman" w:eastAsia="Times New Roman" w:hAnsi="Times New Roman" w:cs="Times New Roman"/>
                <w:sz w:val="24"/>
                <w:szCs w:val="24"/>
                <w:lang w:eastAsia="ar-SA"/>
              </w:rPr>
            </w:pPr>
            <w:r w:rsidRPr="008334AC">
              <w:rPr>
                <w:rFonts w:ascii="Times New Roman" w:eastAsia="Times New Roman" w:hAnsi="Times New Roman" w:cs="Times New Roman"/>
                <w:sz w:val="24"/>
                <w:szCs w:val="24"/>
                <w:lang w:eastAsia="ar-SA"/>
              </w:rPr>
              <w:t>на</w:t>
            </w:r>
          </w:p>
          <w:p w:rsidR="008334AC" w:rsidRPr="008334AC" w:rsidRDefault="008334AC" w:rsidP="008334AC">
            <w:pPr>
              <w:tabs>
                <w:tab w:val="left" w:pos="5954"/>
              </w:tabs>
              <w:suppressAutoHyphens/>
              <w:spacing w:after="0" w:line="240" w:lineRule="auto"/>
              <w:ind w:right="-185"/>
              <w:jc w:val="center"/>
              <w:rPr>
                <w:rFonts w:ascii="Times New Roman" w:eastAsia="Times New Roman" w:hAnsi="Times New Roman" w:cs="Times New Roman"/>
                <w:sz w:val="24"/>
                <w:szCs w:val="24"/>
                <w:lang w:eastAsia="ar-SA"/>
              </w:rPr>
            </w:pPr>
            <w:r w:rsidRPr="008334AC">
              <w:rPr>
                <w:rFonts w:ascii="Times New Roman" w:eastAsia="Times New Roman" w:hAnsi="Times New Roman" w:cs="Times New Roman"/>
                <w:sz w:val="24"/>
                <w:szCs w:val="24"/>
                <w:lang w:eastAsia="ar-SA"/>
              </w:rPr>
              <w:t>согласование</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8334AC" w:rsidRPr="008334AC" w:rsidRDefault="008334AC" w:rsidP="008334AC">
            <w:pPr>
              <w:keepNext/>
              <w:numPr>
                <w:ilvl w:val="4"/>
                <w:numId w:val="0"/>
              </w:numPr>
              <w:tabs>
                <w:tab w:val="num" w:pos="0"/>
                <w:tab w:val="left" w:pos="5954"/>
              </w:tabs>
              <w:suppressAutoHyphens/>
              <w:spacing w:after="0" w:line="240" w:lineRule="auto"/>
              <w:ind w:right="-185"/>
              <w:jc w:val="center"/>
              <w:outlineLvl w:val="4"/>
              <w:rPr>
                <w:rFonts w:ascii="Times New Roman" w:eastAsia="Times New Roman" w:hAnsi="Times New Roman" w:cs="Times New Roman"/>
                <w:sz w:val="24"/>
                <w:szCs w:val="24"/>
                <w:lang w:eastAsia="ar-SA"/>
              </w:rPr>
            </w:pPr>
            <w:r w:rsidRPr="008334AC">
              <w:rPr>
                <w:rFonts w:ascii="Times New Roman" w:eastAsia="Times New Roman" w:hAnsi="Times New Roman" w:cs="Times New Roman"/>
                <w:sz w:val="24"/>
                <w:szCs w:val="24"/>
                <w:lang w:eastAsia="ar-SA"/>
              </w:rPr>
              <w:t>Дата</w:t>
            </w:r>
          </w:p>
          <w:p w:rsidR="008334AC" w:rsidRPr="008334AC" w:rsidRDefault="008334AC" w:rsidP="008334AC">
            <w:pPr>
              <w:tabs>
                <w:tab w:val="left" w:pos="5954"/>
              </w:tabs>
              <w:suppressAutoHyphens/>
              <w:spacing w:after="0" w:line="240" w:lineRule="auto"/>
              <w:ind w:right="-185"/>
              <w:jc w:val="center"/>
              <w:rPr>
                <w:rFonts w:ascii="Times New Roman" w:eastAsia="Times New Roman" w:hAnsi="Times New Roman" w:cs="Times New Roman"/>
                <w:sz w:val="24"/>
                <w:szCs w:val="24"/>
                <w:lang w:eastAsia="ar-SA"/>
              </w:rPr>
            </w:pPr>
            <w:r w:rsidRPr="008334AC">
              <w:rPr>
                <w:rFonts w:ascii="Times New Roman" w:eastAsia="Times New Roman" w:hAnsi="Times New Roman" w:cs="Times New Roman"/>
                <w:sz w:val="24"/>
                <w:szCs w:val="24"/>
                <w:lang w:eastAsia="ar-SA"/>
              </w:rPr>
              <w:t>согласования</w:t>
            </w:r>
          </w:p>
          <w:p w:rsidR="008334AC" w:rsidRPr="008334AC" w:rsidRDefault="008334AC" w:rsidP="008334AC">
            <w:pPr>
              <w:suppressAutoHyphens/>
              <w:spacing w:after="0" w:line="240" w:lineRule="auto"/>
              <w:rPr>
                <w:rFonts w:ascii="Times New Roman" w:eastAsia="Times New Roman" w:hAnsi="Times New Roman" w:cs="Times New Roman"/>
                <w:sz w:val="24"/>
                <w:szCs w:val="24"/>
                <w:lang w:eastAsia="ar-SA"/>
              </w:rPr>
            </w:pPr>
          </w:p>
          <w:p w:rsidR="008334AC" w:rsidRPr="008334AC" w:rsidRDefault="008334AC" w:rsidP="008334AC">
            <w:pPr>
              <w:suppressAutoHyphens/>
              <w:spacing w:after="0" w:line="240" w:lineRule="auto"/>
              <w:rPr>
                <w:rFonts w:ascii="Times New Roman" w:eastAsia="Times New Roman"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334AC" w:rsidRPr="008334AC" w:rsidRDefault="008334AC" w:rsidP="008334AC">
            <w:pPr>
              <w:tabs>
                <w:tab w:val="left" w:pos="5954"/>
              </w:tabs>
              <w:suppressAutoHyphens/>
              <w:spacing w:after="0" w:line="240" w:lineRule="auto"/>
              <w:ind w:right="-185"/>
              <w:jc w:val="center"/>
              <w:rPr>
                <w:rFonts w:ascii="Times New Roman" w:eastAsia="Times New Roman" w:hAnsi="Times New Roman" w:cs="Times New Roman"/>
                <w:sz w:val="24"/>
                <w:szCs w:val="24"/>
                <w:lang w:eastAsia="ar-SA"/>
              </w:rPr>
            </w:pPr>
            <w:r w:rsidRPr="008334AC">
              <w:rPr>
                <w:rFonts w:ascii="Times New Roman" w:eastAsia="Times New Roman" w:hAnsi="Times New Roman" w:cs="Times New Roman"/>
                <w:sz w:val="24"/>
                <w:szCs w:val="24"/>
                <w:lang w:eastAsia="ar-SA"/>
              </w:rPr>
              <w:t>Замечания и подпись</w:t>
            </w:r>
          </w:p>
        </w:tc>
      </w:tr>
      <w:tr w:rsidR="008334AC" w:rsidRPr="008334AC" w:rsidTr="00DF14D3">
        <w:trPr>
          <w:trHeight w:val="660"/>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8334AC" w:rsidRPr="008334AC" w:rsidRDefault="008334AC" w:rsidP="008334AC">
            <w:pPr>
              <w:tabs>
                <w:tab w:val="left" w:pos="5954"/>
              </w:tabs>
              <w:suppressAutoHyphens/>
              <w:spacing w:after="0" w:line="240" w:lineRule="auto"/>
              <w:ind w:right="-185"/>
              <w:rPr>
                <w:rFonts w:ascii="Times New Roman" w:eastAsia="Times New Roman" w:hAnsi="Times New Roman" w:cs="Times New Roman"/>
                <w:sz w:val="24"/>
                <w:szCs w:val="24"/>
                <w:lang w:eastAsia="ar-SA"/>
              </w:rPr>
            </w:pPr>
            <w:r w:rsidRPr="008334AC">
              <w:rPr>
                <w:rFonts w:ascii="Times New Roman" w:eastAsia="Times New Roman" w:hAnsi="Times New Roman" w:cs="Times New Roman"/>
                <w:sz w:val="24"/>
                <w:szCs w:val="24"/>
                <w:lang w:eastAsia="ar-SA"/>
              </w:rPr>
              <w:t>Глава АГО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34AC" w:rsidRPr="008334AC" w:rsidRDefault="008334AC" w:rsidP="008334AC">
            <w:pPr>
              <w:tabs>
                <w:tab w:val="left" w:pos="5954"/>
              </w:tabs>
              <w:suppressAutoHyphens/>
              <w:spacing w:after="0" w:line="240" w:lineRule="auto"/>
              <w:ind w:left="-108" w:right="-185"/>
              <w:rPr>
                <w:rFonts w:ascii="Times New Roman" w:eastAsia="Times New Roman" w:hAnsi="Times New Roman" w:cs="Times New Roman"/>
                <w:sz w:val="24"/>
                <w:szCs w:val="24"/>
                <w:lang w:eastAsia="ar-SA"/>
              </w:rPr>
            </w:pPr>
            <w:r w:rsidRPr="008334AC">
              <w:rPr>
                <w:rFonts w:ascii="Times New Roman" w:eastAsia="Times New Roman" w:hAnsi="Times New Roman" w:cs="Times New Roman"/>
                <w:sz w:val="24"/>
                <w:szCs w:val="24"/>
                <w:lang w:eastAsia="ar-SA"/>
              </w:rPr>
              <w:t>Герасименко В.Л.</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8334AC" w:rsidRPr="008334AC" w:rsidRDefault="008334AC" w:rsidP="008334AC">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8334AC" w:rsidRPr="008334AC" w:rsidRDefault="008334AC" w:rsidP="008334AC">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334AC" w:rsidRPr="008334AC" w:rsidRDefault="008334AC" w:rsidP="008334AC">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r>
      <w:tr w:rsidR="008334AC" w:rsidRPr="008334AC" w:rsidTr="00DF14D3">
        <w:trPr>
          <w:trHeight w:val="660"/>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8334AC" w:rsidRPr="008334AC" w:rsidRDefault="008334AC" w:rsidP="008334AC">
            <w:pPr>
              <w:tabs>
                <w:tab w:val="left" w:pos="5954"/>
              </w:tabs>
              <w:suppressAutoHyphens/>
              <w:spacing w:after="0" w:line="240" w:lineRule="auto"/>
              <w:ind w:right="-185"/>
              <w:rPr>
                <w:rFonts w:ascii="Times New Roman" w:eastAsia="Times New Roman" w:hAnsi="Times New Roman" w:cs="Times New Roman"/>
                <w:sz w:val="24"/>
                <w:szCs w:val="24"/>
                <w:lang w:eastAsia="ar-SA"/>
              </w:rPr>
            </w:pPr>
            <w:r w:rsidRPr="008334AC">
              <w:rPr>
                <w:rFonts w:ascii="Times New Roman" w:eastAsia="Times New Roman" w:hAnsi="Times New Roman" w:cs="Times New Roman"/>
                <w:sz w:val="24"/>
                <w:szCs w:val="24"/>
                <w:lang w:eastAsia="ar-SA"/>
              </w:rPr>
              <w:t>Заместитель главы Администрации АГО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34AC" w:rsidRPr="008334AC" w:rsidRDefault="008334AC" w:rsidP="008334AC">
            <w:pPr>
              <w:tabs>
                <w:tab w:val="left" w:pos="5954"/>
              </w:tabs>
              <w:suppressAutoHyphens/>
              <w:spacing w:after="0" w:line="240" w:lineRule="auto"/>
              <w:ind w:left="-108" w:right="-185"/>
              <w:rPr>
                <w:rFonts w:ascii="Times New Roman" w:eastAsia="Times New Roman" w:hAnsi="Times New Roman" w:cs="Times New Roman"/>
                <w:sz w:val="24"/>
                <w:szCs w:val="24"/>
                <w:lang w:eastAsia="ar-SA"/>
              </w:rPr>
            </w:pPr>
            <w:r w:rsidRPr="008334AC">
              <w:rPr>
                <w:rFonts w:ascii="Times New Roman" w:eastAsia="Times New Roman" w:hAnsi="Times New Roman" w:cs="Times New Roman"/>
                <w:sz w:val="24"/>
                <w:szCs w:val="24"/>
                <w:lang w:eastAsia="ar-SA"/>
              </w:rPr>
              <w:t xml:space="preserve">Мельников А.Г. </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8334AC" w:rsidRPr="008334AC" w:rsidRDefault="008334AC" w:rsidP="008334AC">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8334AC" w:rsidRPr="008334AC" w:rsidRDefault="008334AC" w:rsidP="008334AC">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334AC" w:rsidRPr="008334AC" w:rsidRDefault="008334AC" w:rsidP="008334AC">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r>
      <w:tr w:rsidR="008334AC" w:rsidRPr="008334AC" w:rsidTr="00DF14D3">
        <w:trPr>
          <w:trHeight w:val="660"/>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8334AC" w:rsidRPr="008334AC" w:rsidRDefault="008334AC" w:rsidP="008334AC">
            <w:pPr>
              <w:tabs>
                <w:tab w:val="left" w:pos="5954"/>
              </w:tabs>
              <w:suppressAutoHyphens/>
              <w:spacing w:after="0" w:line="240" w:lineRule="auto"/>
              <w:ind w:right="-185"/>
              <w:rPr>
                <w:rFonts w:ascii="Times New Roman" w:eastAsia="Times New Roman" w:hAnsi="Times New Roman" w:cs="Times New Roman"/>
                <w:sz w:val="24"/>
                <w:szCs w:val="24"/>
                <w:lang w:eastAsia="ar-SA"/>
              </w:rPr>
            </w:pPr>
            <w:r w:rsidRPr="008334AC">
              <w:rPr>
                <w:rFonts w:ascii="Times New Roman" w:eastAsia="Times New Roman" w:hAnsi="Times New Roman" w:cs="Times New Roman"/>
                <w:sz w:val="24"/>
                <w:szCs w:val="24"/>
                <w:lang w:eastAsia="ar-SA"/>
              </w:rPr>
              <w:t xml:space="preserve">Начальник Юридического отдела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34AC" w:rsidRPr="008334AC" w:rsidRDefault="008334AC" w:rsidP="008334AC">
            <w:pPr>
              <w:tabs>
                <w:tab w:val="left" w:pos="5954"/>
              </w:tabs>
              <w:suppressAutoHyphens/>
              <w:spacing w:after="0" w:line="240" w:lineRule="auto"/>
              <w:ind w:left="-108" w:right="-185"/>
              <w:rPr>
                <w:rFonts w:ascii="Times New Roman" w:eastAsia="Times New Roman" w:hAnsi="Times New Roman" w:cs="Times New Roman"/>
                <w:sz w:val="24"/>
                <w:szCs w:val="24"/>
                <w:lang w:eastAsia="ar-SA"/>
              </w:rPr>
            </w:pPr>
            <w:r w:rsidRPr="008334AC">
              <w:rPr>
                <w:rFonts w:ascii="Times New Roman" w:eastAsia="Times New Roman" w:hAnsi="Times New Roman" w:cs="Times New Roman"/>
                <w:sz w:val="24"/>
                <w:szCs w:val="24"/>
                <w:lang w:eastAsia="ar-SA"/>
              </w:rPr>
              <w:t>Коваленко Ю.В.</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8334AC" w:rsidRPr="008334AC" w:rsidRDefault="008334AC" w:rsidP="008334AC">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8334AC" w:rsidRPr="008334AC" w:rsidRDefault="008334AC" w:rsidP="008334AC">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334AC" w:rsidRPr="008334AC" w:rsidRDefault="008334AC" w:rsidP="008334AC">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r>
      <w:tr w:rsidR="008334AC" w:rsidRPr="008334AC" w:rsidTr="00DF14D3">
        <w:trPr>
          <w:trHeight w:val="310"/>
        </w:trPr>
        <w:tc>
          <w:tcPr>
            <w:tcW w:w="3085" w:type="dxa"/>
            <w:tcBorders>
              <w:top w:val="single" w:sz="4" w:space="0" w:color="auto"/>
              <w:left w:val="single" w:sz="4" w:space="0" w:color="auto"/>
              <w:right w:val="single" w:sz="4" w:space="0" w:color="auto"/>
            </w:tcBorders>
            <w:shd w:val="clear" w:color="auto" w:fill="auto"/>
            <w:vAlign w:val="center"/>
          </w:tcPr>
          <w:p w:rsidR="008334AC" w:rsidRPr="008334AC" w:rsidRDefault="008334AC" w:rsidP="008334AC">
            <w:pPr>
              <w:tabs>
                <w:tab w:val="left" w:pos="5954"/>
              </w:tabs>
              <w:suppressAutoHyphens/>
              <w:spacing w:after="0" w:line="240" w:lineRule="auto"/>
              <w:ind w:right="-185"/>
              <w:rPr>
                <w:rFonts w:ascii="Times New Roman" w:eastAsia="Times New Roman" w:hAnsi="Times New Roman" w:cs="Times New Roman"/>
                <w:sz w:val="24"/>
                <w:szCs w:val="24"/>
                <w:lang w:eastAsia="ar-SA"/>
              </w:rPr>
            </w:pPr>
            <w:r w:rsidRPr="008334AC">
              <w:rPr>
                <w:rFonts w:ascii="Times New Roman" w:eastAsia="Times New Roman" w:hAnsi="Times New Roman" w:cs="Times New Roman"/>
                <w:sz w:val="24"/>
                <w:szCs w:val="24"/>
                <w:lang w:eastAsia="ar-SA"/>
              </w:rPr>
              <w:t>Председатель Комитета по экономике и стратегическому развитию</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34AC" w:rsidRPr="008334AC" w:rsidRDefault="008334AC" w:rsidP="008334AC">
            <w:pPr>
              <w:tabs>
                <w:tab w:val="left" w:pos="5954"/>
              </w:tabs>
              <w:suppressAutoHyphens/>
              <w:spacing w:after="0" w:line="240" w:lineRule="auto"/>
              <w:ind w:right="-185"/>
              <w:rPr>
                <w:rFonts w:ascii="Times New Roman" w:eastAsia="Times New Roman" w:hAnsi="Times New Roman" w:cs="Times New Roman"/>
                <w:sz w:val="24"/>
                <w:szCs w:val="24"/>
                <w:lang w:eastAsia="ar-SA"/>
              </w:rPr>
            </w:pPr>
            <w:r w:rsidRPr="008334AC">
              <w:rPr>
                <w:rFonts w:ascii="Times New Roman" w:eastAsia="Times New Roman" w:hAnsi="Times New Roman" w:cs="Times New Roman"/>
                <w:sz w:val="24"/>
                <w:szCs w:val="24"/>
                <w:lang w:eastAsia="ar-SA"/>
              </w:rPr>
              <w:t>Булаева Т.Е.</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8334AC" w:rsidRPr="008334AC" w:rsidRDefault="008334AC" w:rsidP="008334AC">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8334AC" w:rsidRPr="008334AC" w:rsidRDefault="008334AC" w:rsidP="008334AC">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334AC" w:rsidRPr="008334AC" w:rsidRDefault="008334AC" w:rsidP="008334AC">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r>
      <w:tr w:rsidR="008334AC" w:rsidRPr="008334AC" w:rsidTr="00DF14D3">
        <w:trPr>
          <w:trHeight w:val="310"/>
        </w:trPr>
        <w:tc>
          <w:tcPr>
            <w:tcW w:w="3085" w:type="dxa"/>
            <w:tcBorders>
              <w:top w:val="single" w:sz="4" w:space="0" w:color="auto"/>
              <w:left w:val="single" w:sz="4" w:space="0" w:color="auto"/>
              <w:right w:val="single" w:sz="4" w:space="0" w:color="auto"/>
            </w:tcBorders>
            <w:shd w:val="clear" w:color="auto" w:fill="auto"/>
            <w:vAlign w:val="center"/>
          </w:tcPr>
          <w:p w:rsidR="008334AC" w:rsidRPr="008334AC" w:rsidRDefault="008334AC" w:rsidP="008334AC">
            <w:pPr>
              <w:tabs>
                <w:tab w:val="left" w:pos="5954"/>
              </w:tabs>
              <w:suppressAutoHyphens/>
              <w:spacing w:after="0" w:line="240" w:lineRule="auto"/>
              <w:ind w:right="-185"/>
              <w:rPr>
                <w:rFonts w:ascii="Times New Roman" w:eastAsia="Times New Roman" w:hAnsi="Times New Roman" w:cs="Times New Roman"/>
                <w:sz w:val="24"/>
                <w:szCs w:val="24"/>
                <w:lang w:eastAsia="ar-SA"/>
              </w:rPr>
            </w:pPr>
            <w:r w:rsidRPr="008334AC">
              <w:rPr>
                <w:rFonts w:ascii="Times New Roman" w:eastAsia="Times New Roman" w:hAnsi="Times New Roman" w:cs="Times New Roman"/>
                <w:sz w:val="24"/>
                <w:szCs w:val="24"/>
                <w:lang w:eastAsia="ar-SA"/>
              </w:rPr>
              <w:t xml:space="preserve">Начальник Организационного отдела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34AC" w:rsidRPr="008334AC" w:rsidRDefault="008334AC" w:rsidP="008334AC">
            <w:pPr>
              <w:tabs>
                <w:tab w:val="left" w:pos="5954"/>
              </w:tabs>
              <w:suppressAutoHyphens/>
              <w:spacing w:after="0" w:line="240" w:lineRule="auto"/>
              <w:ind w:right="-185"/>
              <w:rPr>
                <w:rFonts w:ascii="Times New Roman" w:eastAsia="Times New Roman" w:hAnsi="Times New Roman" w:cs="Times New Roman"/>
                <w:sz w:val="24"/>
                <w:szCs w:val="24"/>
                <w:lang w:eastAsia="ar-SA"/>
              </w:rPr>
            </w:pPr>
            <w:r w:rsidRPr="008334AC">
              <w:rPr>
                <w:rFonts w:ascii="Times New Roman" w:eastAsia="Times New Roman" w:hAnsi="Times New Roman" w:cs="Times New Roman"/>
                <w:sz w:val="24"/>
                <w:szCs w:val="24"/>
                <w:lang w:eastAsia="ar-SA"/>
              </w:rPr>
              <w:t>Дубинин И.В.</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8334AC" w:rsidRPr="008334AC" w:rsidRDefault="008334AC" w:rsidP="008334AC">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8334AC" w:rsidRPr="008334AC" w:rsidRDefault="008334AC" w:rsidP="008334AC">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334AC" w:rsidRPr="008334AC" w:rsidRDefault="008334AC" w:rsidP="008334AC">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r>
      <w:tr w:rsidR="008334AC" w:rsidRPr="008334AC" w:rsidTr="00DF14D3">
        <w:trPr>
          <w:trHeight w:val="310"/>
        </w:trPr>
        <w:tc>
          <w:tcPr>
            <w:tcW w:w="3085" w:type="dxa"/>
            <w:tcBorders>
              <w:top w:val="single" w:sz="4" w:space="0" w:color="auto"/>
              <w:left w:val="single" w:sz="4" w:space="0" w:color="auto"/>
              <w:right w:val="single" w:sz="4" w:space="0" w:color="auto"/>
            </w:tcBorders>
            <w:shd w:val="clear" w:color="auto" w:fill="auto"/>
            <w:vAlign w:val="center"/>
          </w:tcPr>
          <w:p w:rsidR="008334AC" w:rsidRPr="008334AC" w:rsidRDefault="008334AC" w:rsidP="008334AC">
            <w:pPr>
              <w:tabs>
                <w:tab w:val="left" w:pos="5954"/>
              </w:tabs>
              <w:suppressAutoHyphens/>
              <w:spacing w:after="0" w:line="240" w:lineRule="auto"/>
              <w:ind w:right="-185"/>
              <w:rPr>
                <w:rFonts w:ascii="Times New Roman" w:eastAsia="Times New Roman" w:hAnsi="Times New Roman" w:cs="Times New Roman"/>
                <w:sz w:val="24"/>
                <w:szCs w:val="24"/>
                <w:lang w:eastAsia="ar-SA"/>
              </w:rPr>
            </w:pPr>
            <w:r w:rsidRPr="008334AC">
              <w:rPr>
                <w:rFonts w:ascii="Times New Roman" w:eastAsia="Times New Roman" w:hAnsi="Times New Roman" w:cs="Times New Roman"/>
                <w:sz w:val="24"/>
                <w:szCs w:val="24"/>
                <w:lang w:eastAsia="ar-SA"/>
              </w:rPr>
              <w:t xml:space="preserve">Начальник Финансового отдела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34AC" w:rsidRPr="008334AC" w:rsidRDefault="008334AC" w:rsidP="008334AC">
            <w:pPr>
              <w:tabs>
                <w:tab w:val="left" w:pos="5954"/>
              </w:tabs>
              <w:suppressAutoHyphens/>
              <w:spacing w:after="0" w:line="240" w:lineRule="auto"/>
              <w:ind w:right="-185"/>
              <w:rPr>
                <w:rFonts w:ascii="Times New Roman" w:eastAsia="Times New Roman" w:hAnsi="Times New Roman" w:cs="Times New Roman"/>
                <w:sz w:val="24"/>
                <w:szCs w:val="24"/>
                <w:lang w:eastAsia="ar-SA"/>
              </w:rPr>
            </w:pPr>
            <w:r w:rsidRPr="008334AC">
              <w:rPr>
                <w:rFonts w:ascii="Times New Roman" w:eastAsia="Times New Roman" w:hAnsi="Times New Roman" w:cs="Times New Roman"/>
                <w:sz w:val="24"/>
                <w:szCs w:val="24"/>
                <w:lang w:eastAsia="ar-SA"/>
              </w:rPr>
              <w:t>Чунарева Н.В.</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8334AC" w:rsidRPr="008334AC" w:rsidRDefault="008334AC" w:rsidP="008334AC">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8334AC" w:rsidRPr="008334AC" w:rsidRDefault="008334AC" w:rsidP="008334AC">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334AC" w:rsidRPr="008334AC" w:rsidRDefault="008334AC" w:rsidP="008334AC">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r>
      <w:tr w:rsidR="008334AC" w:rsidRPr="008334AC" w:rsidTr="00DF14D3">
        <w:trPr>
          <w:trHeight w:val="310"/>
        </w:trPr>
        <w:tc>
          <w:tcPr>
            <w:tcW w:w="3085" w:type="dxa"/>
            <w:tcBorders>
              <w:top w:val="single" w:sz="4" w:space="0" w:color="auto"/>
              <w:left w:val="single" w:sz="4" w:space="0" w:color="auto"/>
              <w:right w:val="single" w:sz="4" w:space="0" w:color="auto"/>
            </w:tcBorders>
            <w:shd w:val="clear" w:color="auto" w:fill="auto"/>
            <w:vAlign w:val="center"/>
          </w:tcPr>
          <w:p w:rsidR="008334AC" w:rsidRPr="008334AC" w:rsidRDefault="008334AC" w:rsidP="008334AC">
            <w:pPr>
              <w:tabs>
                <w:tab w:val="left" w:pos="5954"/>
              </w:tabs>
              <w:suppressAutoHyphens/>
              <w:spacing w:after="0" w:line="240" w:lineRule="auto"/>
              <w:ind w:right="-185"/>
              <w:rPr>
                <w:rFonts w:ascii="Times New Roman" w:eastAsia="Times New Roman" w:hAnsi="Times New Roman" w:cs="Times New Roman"/>
                <w:sz w:val="24"/>
                <w:szCs w:val="24"/>
                <w:lang w:eastAsia="ar-SA"/>
              </w:rPr>
            </w:pPr>
            <w:r w:rsidRPr="008334AC">
              <w:rPr>
                <w:rFonts w:ascii="Times New Roman" w:eastAsia="Times New Roman" w:hAnsi="Times New Roman" w:cs="Times New Roman"/>
                <w:sz w:val="24"/>
                <w:szCs w:val="24"/>
                <w:lang w:eastAsia="ar-SA"/>
              </w:rPr>
              <w:t>Руководитель отраслевого органа (отдела)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34AC" w:rsidRPr="008334AC" w:rsidRDefault="008334AC" w:rsidP="008334AC">
            <w:pPr>
              <w:tabs>
                <w:tab w:val="left" w:pos="5954"/>
              </w:tabs>
              <w:suppressAutoHyphens/>
              <w:spacing w:after="0" w:line="240" w:lineRule="auto"/>
              <w:ind w:right="-185"/>
              <w:rPr>
                <w:rFonts w:ascii="Times New Roman" w:eastAsia="Times New Roman" w:hAnsi="Times New Roman" w:cs="Times New Roman"/>
                <w:sz w:val="24"/>
                <w:szCs w:val="24"/>
                <w:lang w:eastAsia="ar-SA"/>
              </w:rPr>
            </w:pPr>
            <w:r w:rsidRPr="008334AC">
              <w:rPr>
                <w:rFonts w:ascii="Times New Roman" w:eastAsia="Times New Roman" w:hAnsi="Times New Roman" w:cs="Times New Roman"/>
                <w:sz w:val="24"/>
                <w:szCs w:val="24"/>
                <w:lang w:eastAsia="ar-SA"/>
              </w:rPr>
              <w:t>Булаева Т.Е.</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8334AC" w:rsidRPr="008334AC" w:rsidRDefault="008334AC" w:rsidP="008334AC">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8334AC" w:rsidRPr="008334AC" w:rsidRDefault="008334AC" w:rsidP="008334AC">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334AC" w:rsidRPr="008334AC" w:rsidRDefault="008334AC" w:rsidP="008334AC">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r>
      <w:tr w:rsidR="008334AC" w:rsidRPr="008334AC" w:rsidTr="00DF14D3">
        <w:trPr>
          <w:trHeight w:val="310"/>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8334AC" w:rsidRPr="008334AC" w:rsidRDefault="008334AC" w:rsidP="008334AC">
            <w:pPr>
              <w:tabs>
                <w:tab w:val="left" w:pos="5954"/>
              </w:tabs>
              <w:suppressAutoHyphens/>
              <w:spacing w:after="0" w:line="240" w:lineRule="auto"/>
              <w:ind w:right="-185"/>
              <w:rPr>
                <w:rFonts w:ascii="Times New Roman" w:eastAsia="Times New Roman" w:hAnsi="Times New Roman" w:cs="Times New Roman"/>
                <w:sz w:val="24"/>
                <w:szCs w:val="24"/>
                <w:lang w:eastAsia="ar-SA"/>
              </w:rPr>
            </w:pPr>
            <w:r w:rsidRPr="008334AC">
              <w:rPr>
                <w:rFonts w:ascii="Times New Roman" w:eastAsia="Times New Roman" w:hAnsi="Times New Roman" w:cs="Times New Roman"/>
                <w:sz w:val="24"/>
                <w:szCs w:val="24"/>
                <w:lang w:eastAsia="ar-SA"/>
              </w:rPr>
              <w:t>Исполнитель</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34AC" w:rsidRPr="008334AC" w:rsidRDefault="008334AC" w:rsidP="008334AC">
            <w:pPr>
              <w:tabs>
                <w:tab w:val="left" w:pos="5954"/>
              </w:tabs>
              <w:suppressAutoHyphens/>
              <w:spacing w:after="0" w:line="240" w:lineRule="auto"/>
              <w:ind w:left="-108" w:right="-185"/>
              <w:rPr>
                <w:rFonts w:ascii="Times New Roman" w:eastAsia="Times New Roman" w:hAnsi="Times New Roman" w:cs="Times New Roman"/>
                <w:sz w:val="24"/>
                <w:szCs w:val="24"/>
                <w:lang w:eastAsia="ar-SA"/>
              </w:rPr>
            </w:pPr>
            <w:r w:rsidRPr="008334AC">
              <w:rPr>
                <w:rFonts w:ascii="Times New Roman" w:eastAsia="Times New Roman" w:hAnsi="Times New Roman" w:cs="Times New Roman"/>
                <w:sz w:val="24"/>
                <w:szCs w:val="24"/>
                <w:lang w:eastAsia="ar-SA"/>
              </w:rPr>
              <w:t>Шунайлова Н.М.</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8334AC" w:rsidRPr="008334AC" w:rsidRDefault="008334AC" w:rsidP="008334AC">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8334AC" w:rsidRPr="008334AC" w:rsidRDefault="008334AC" w:rsidP="008334AC">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334AC" w:rsidRPr="008334AC" w:rsidRDefault="008334AC" w:rsidP="008334AC">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r>
    </w:tbl>
    <w:p w:rsidR="008334AC" w:rsidRPr="008334AC" w:rsidRDefault="008334AC" w:rsidP="008334AC">
      <w:pPr>
        <w:tabs>
          <w:tab w:val="left" w:pos="5954"/>
        </w:tabs>
        <w:suppressAutoHyphens/>
        <w:spacing w:after="0" w:line="240" w:lineRule="auto"/>
        <w:ind w:right="-185"/>
        <w:rPr>
          <w:rFonts w:ascii="Times New Roman" w:eastAsia="Times New Roman" w:hAnsi="Times New Roman" w:cs="Times New Roman"/>
          <w:sz w:val="28"/>
          <w:szCs w:val="20"/>
          <w:lang w:eastAsia="ar-SA"/>
        </w:rPr>
      </w:pPr>
      <w:r w:rsidRPr="008334AC">
        <w:rPr>
          <w:rFonts w:ascii="Times New Roman" w:eastAsia="Times New Roman" w:hAnsi="Times New Roman" w:cs="Times New Roman"/>
          <w:sz w:val="28"/>
          <w:szCs w:val="20"/>
          <w:lang w:eastAsia="ar-SA"/>
        </w:rPr>
        <w:t>Антикоррупционная экспертиза проведена:</w:t>
      </w:r>
    </w:p>
    <w:p w:rsidR="008334AC" w:rsidRPr="008334AC" w:rsidRDefault="008334AC" w:rsidP="008334AC">
      <w:pPr>
        <w:tabs>
          <w:tab w:val="left" w:pos="5954"/>
        </w:tabs>
        <w:suppressAutoHyphens/>
        <w:spacing w:after="0" w:line="240" w:lineRule="auto"/>
        <w:ind w:right="-185"/>
        <w:rPr>
          <w:rFonts w:ascii="Times New Roman" w:eastAsia="Times New Roman" w:hAnsi="Times New Roman" w:cs="Times New Roman"/>
          <w:sz w:val="28"/>
          <w:szCs w:val="24"/>
          <w:lang w:eastAsia="ar-SA"/>
        </w:rPr>
      </w:pPr>
    </w:p>
    <w:p w:rsidR="008334AC" w:rsidRPr="008334AC" w:rsidRDefault="008334AC" w:rsidP="008334AC">
      <w:pPr>
        <w:tabs>
          <w:tab w:val="left" w:pos="1125"/>
        </w:tabs>
        <w:spacing w:after="0" w:line="240" w:lineRule="auto"/>
        <w:rPr>
          <w:rFonts w:ascii="Times New Roman" w:eastAsia="Times New Roman" w:hAnsi="Times New Roman" w:cs="Times New Roman"/>
          <w:sz w:val="28"/>
          <w:szCs w:val="20"/>
          <w:lang w:eastAsia="ar-SA"/>
        </w:rPr>
      </w:pPr>
      <w:r w:rsidRPr="008334AC">
        <w:rPr>
          <w:rFonts w:ascii="Times New Roman" w:eastAsia="Times New Roman" w:hAnsi="Times New Roman" w:cs="Times New Roman"/>
          <w:sz w:val="28"/>
          <w:szCs w:val="20"/>
          <w:lang w:eastAsia="ar-SA"/>
        </w:rPr>
        <w:t xml:space="preserve">Постановление разослать: </w:t>
      </w:r>
    </w:p>
    <w:p w:rsidR="008334AC" w:rsidRPr="008334AC" w:rsidRDefault="008334AC" w:rsidP="008334AC">
      <w:pPr>
        <w:tabs>
          <w:tab w:val="left" w:pos="1125"/>
        </w:tabs>
        <w:spacing w:after="0" w:line="240" w:lineRule="auto"/>
        <w:ind w:firstLine="2977"/>
        <w:rPr>
          <w:rFonts w:ascii="Times New Roman" w:eastAsia="Times New Roman" w:hAnsi="Times New Roman" w:cs="Times New Roman"/>
          <w:sz w:val="28"/>
          <w:szCs w:val="20"/>
          <w:lang w:eastAsia="ar-SA"/>
        </w:rPr>
      </w:pPr>
      <w:r w:rsidRPr="008334AC">
        <w:rPr>
          <w:rFonts w:ascii="Times New Roman" w:eastAsia="Times New Roman" w:hAnsi="Times New Roman" w:cs="Times New Roman"/>
          <w:sz w:val="28"/>
          <w:szCs w:val="20"/>
          <w:lang w:eastAsia="ar-SA"/>
        </w:rPr>
        <w:t>Организационный отдел</w:t>
      </w:r>
    </w:p>
    <w:p w:rsidR="008334AC" w:rsidRPr="008334AC" w:rsidRDefault="008334AC" w:rsidP="008334AC">
      <w:pPr>
        <w:tabs>
          <w:tab w:val="left" w:pos="1125"/>
        </w:tabs>
        <w:spacing w:after="0" w:line="240" w:lineRule="auto"/>
        <w:ind w:firstLine="2977"/>
        <w:rPr>
          <w:rFonts w:ascii="Times New Roman" w:eastAsia="Times New Roman" w:hAnsi="Times New Roman" w:cs="Times New Roman"/>
          <w:sz w:val="28"/>
          <w:szCs w:val="20"/>
          <w:lang w:eastAsia="ar-SA"/>
        </w:rPr>
      </w:pPr>
    </w:p>
    <w:p w:rsidR="008334AC" w:rsidRPr="008334AC" w:rsidRDefault="008334AC" w:rsidP="008334AC">
      <w:pPr>
        <w:tabs>
          <w:tab w:val="left" w:pos="1125"/>
        </w:tabs>
        <w:spacing w:after="0" w:line="240" w:lineRule="auto"/>
        <w:ind w:firstLine="2977"/>
        <w:rPr>
          <w:rFonts w:ascii="Times New Roman" w:eastAsia="Times New Roman" w:hAnsi="Times New Roman" w:cs="Times New Roman"/>
          <w:sz w:val="28"/>
          <w:szCs w:val="20"/>
          <w:lang w:eastAsia="ar-SA"/>
        </w:rPr>
      </w:pPr>
    </w:p>
    <w:p w:rsidR="008334AC" w:rsidRPr="008334AC" w:rsidRDefault="008334AC" w:rsidP="008334AC">
      <w:pPr>
        <w:widowControl w:val="0"/>
        <w:autoSpaceDE w:val="0"/>
        <w:autoSpaceDN w:val="0"/>
        <w:spacing w:after="0" w:line="240" w:lineRule="auto"/>
        <w:jc w:val="both"/>
        <w:rPr>
          <w:rFonts w:ascii="Calibri" w:eastAsia="Times New Roman" w:hAnsi="Calibri" w:cs="Calibri"/>
          <w:szCs w:val="20"/>
          <w:lang w:eastAsia="ru-RU"/>
        </w:rPr>
      </w:pPr>
    </w:p>
    <w:p w:rsidR="008334AC" w:rsidRPr="008334AC" w:rsidRDefault="008334AC" w:rsidP="008334AC">
      <w:pPr>
        <w:widowControl w:val="0"/>
        <w:autoSpaceDE w:val="0"/>
        <w:autoSpaceDN w:val="0"/>
        <w:spacing w:after="0" w:line="240" w:lineRule="auto"/>
        <w:jc w:val="both"/>
        <w:rPr>
          <w:rFonts w:ascii="Calibri" w:eastAsia="Times New Roman" w:hAnsi="Calibri" w:cs="Calibri"/>
          <w:szCs w:val="20"/>
          <w:lang w:eastAsia="ru-RU"/>
        </w:rPr>
      </w:pPr>
    </w:p>
    <w:p w:rsidR="008334AC" w:rsidRPr="008334AC" w:rsidRDefault="008334AC" w:rsidP="008334AC">
      <w:pPr>
        <w:widowControl w:val="0"/>
        <w:autoSpaceDE w:val="0"/>
        <w:autoSpaceDN w:val="0"/>
        <w:spacing w:after="0" w:line="240" w:lineRule="auto"/>
        <w:jc w:val="both"/>
        <w:rPr>
          <w:rFonts w:ascii="Calibri" w:eastAsia="Times New Roman" w:hAnsi="Calibri" w:cs="Calibri"/>
          <w:szCs w:val="20"/>
          <w:lang w:eastAsia="ru-RU"/>
        </w:rPr>
      </w:pPr>
    </w:p>
    <w:p w:rsidR="008334AC" w:rsidRPr="008334AC" w:rsidRDefault="008334AC" w:rsidP="008334AC">
      <w:pPr>
        <w:widowControl w:val="0"/>
        <w:autoSpaceDE w:val="0"/>
        <w:autoSpaceDN w:val="0"/>
        <w:spacing w:after="0" w:line="240" w:lineRule="auto"/>
        <w:jc w:val="both"/>
        <w:rPr>
          <w:rFonts w:ascii="Calibri" w:eastAsia="Times New Roman" w:hAnsi="Calibri" w:cs="Calibri"/>
          <w:szCs w:val="20"/>
          <w:lang w:eastAsia="ru-RU"/>
        </w:rPr>
      </w:pPr>
    </w:p>
    <w:p w:rsidR="008334AC" w:rsidRPr="008334AC" w:rsidRDefault="008334AC" w:rsidP="008334AC">
      <w:pPr>
        <w:widowControl w:val="0"/>
        <w:autoSpaceDE w:val="0"/>
        <w:autoSpaceDN w:val="0"/>
        <w:spacing w:after="0" w:line="240" w:lineRule="auto"/>
        <w:jc w:val="both"/>
        <w:rPr>
          <w:rFonts w:ascii="Calibri" w:eastAsia="Times New Roman" w:hAnsi="Calibri" w:cs="Calibri"/>
          <w:szCs w:val="20"/>
          <w:lang w:eastAsia="ru-RU"/>
        </w:rPr>
      </w:pPr>
    </w:p>
    <w:p w:rsidR="008334AC" w:rsidRPr="008334AC" w:rsidRDefault="008334AC" w:rsidP="008334AC">
      <w:pPr>
        <w:spacing w:line="288" w:lineRule="auto"/>
        <w:ind w:left="2160"/>
        <w:rPr>
          <w:rFonts w:ascii="Calibri" w:eastAsia="Calibri" w:hAnsi="Calibri" w:cs="Times New Roman"/>
          <w:color w:val="5A5A5A"/>
          <w:sz w:val="20"/>
          <w:szCs w:val="20"/>
        </w:rPr>
        <w:sectPr w:rsidR="008334AC" w:rsidRPr="008334AC" w:rsidSect="008334AC">
          <w:pgSz w:w="11906" w:h="16838"/>
          <w:pgMar w:top="851" w:right="850" w:bottom="1134" w:left="1701" w:header="708" w:footer="708" w:gutter="0"/>
          <w:cols w:space="708"/>
          <w:docGrid w:linePitch="360"/>
        </w:sectPr>
      </w:pPr>
    </w:p>
    <w:p w:rsidR="00E46FAE" w:rsidRPr="00E46FAE" w:rsidRDefault="00E46FAE" w:rsidP="00E46FA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lastRenderedPageBreak/>
        <w:t>Приложение № 1</w:t>
      </w:r>
    </w:p>
    <w:p w:rsidR="00E46FAE" w:rsidRPr="00E46FAE" w:rsidRDefault="00E46FAE" w:rsidP="00E46FA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к постановлению Администрации</w:t>
      </w:r>
    </w:p>
    <w:p w:rsidR="00E46FAE" w:rsidRPr="00E46FAE" w:rsidRDefault="00E46FAE" w:rsidP="00E46FA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Арамильского городского округа</w:t>
      </w:r>
    </w:p>
    <w:p w:rsidR="00E46FAE" w:rsidRPr="00E46FAE" w:rsidRDefault="00E46FAE" w:rsidP="00E46FA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от___________ № _______</w:t>
      </w:r>
    </w:p>
    <w:p w:rsidR="00E46FAE" w:rsidRPr="00E46FAE" w:rsidRDefault="00E46FAE" w:rsidP="00E46FAE">
      <w:pPr>
        <w:widowControl w:val="0"/>
        <w:autoSpaceDE w:val="0"/>
        <w:autoSpaceDN w:val="0"/>
        <w:spacing w:after="0" w:line="240" w:lineRule="auto"/>
        <w:jc w:val="both"/>
        <w:rPr>
          <w:rFonts w:ascii="Calibri" w:eastAsia="Times New Roman" w:hAnsi="Calibri" w:cs="Calibri"/>
          <w:szCs w:val="20"/>
          <w:lang w:eastAsia="ru-RU"/>
        </w:rPr>
      </w:pPr>
    </w:p>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b/>
          <w:i/>
          <w:sz w:val="28"/>
          <w:szCs w:val="28"/>
          <w:lang w:eastAsia="ru-RU"/>
        </w:rPr>
      </w:pPr>
      <w:bookmarkStart w:id="1" w:name="P31"/>
      <w:bookmarkEnd w:id="1"/>
      <w:r w:rsidRPr="00E46FAE">
        <w:rPr>
          <w:rFonts w:ascii="Times New Roman" w:eastAsia="Times New Roman" w:hAnsi="Times New Roman" w:cs="Times New Roman"/>
          <w:b/>
          <w:i/>
          <w:sz w:val="28"/>
          <w:szCs w:val="28"/>
          <w:lang w:eastAsia="ru-RU"/>
        </w:rPr>
        <w:t>Шкала для оценки критериев, по которым осуществляется оценка и сопоставление заявок на участие в открытом конкурсе на право осуществления перевозок по муниципальному маршруту регулярных перевозок пассажиров багажа автомобильным транспортом в Арамильском городском округе</w:t>
      </w:r>
    </w:p>
    <w:p w:rsidR="00E46FAE" w:rsidRPr="00E46FAE" w:rsidRDefault="00E46FAE" w:rsidP="00E46FAE">
      <w:pPr>
        <w:widowControl w:val="0"/>
        <w:autoSpaceDE w:val="0"/>
        <w:autoSpaceDN w:val="0"/>
        <w:spacing w:after="0" w:line="240" w:lineRule="auto"/>
        <w:jc w:val="both"/>
        <w:rPr>
          <w:rFonts w:ascii="Calibri" w:eastAsia="Times New Roman" w:hAnsi="Calibri" w:cs="Calibri"/>
          <w:szCs w:val="20"/>
          <w:lang w:eastAsia="ru-RU"/>
        </w:rPr>
      </w:pPr>
    </w:p>
    <w:tbl>
      <w:tblPr>
        <w:tblW w:w="1043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395"/>
        <w:gridCol w:w="3515"/>
        <w:gridCol w:w="794"/>
        <w:gridCol w:w="1163"/>
      </w:tblGrid>
      <w:tr w:rsidR="00E46FAE" w:rsidRPr="00E46FAE" w:rsidTr="00DF14D3">
        <w:tc>
          <w:tcPr>
            <w:tcW w:w="567" w:type="dxa"/>
          </w:tcPr>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 п/п</w:t>
            </w:r>
          </w:p>
        </w:tc>
        <w:tc>
          <w:tcPr>
            <w:tcW w:w="4395" w:type="dxa"/>
          </w:tcPr>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Критерии, по которым осуществляются оценка и сопоставление заявок на участие в открытом конкурсе на право осуществления перевозок по муниципальному маршруту регулярных перевозок пассажиров и багажа автомобильным транспортом</w:t>
            </w:r>
          </w:p>
        </w:tc>
        <w:tc>
          <w:tcPr>
            <w:tcW w:w="3515" w:type="dxa"/>
          </w:tcPr>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Показатель шкалы оценки критерия</w:t>
            </w:r>
          </w:p>
        </w:tc>
        <w:tc>
          <w:tcPr>
            <w:tcW w:w="794" w:type="dxa"/>
          </w:tcPr>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Баллы</w:t>
            </w:r>
          </w:p>
        </w:tc>
        <w:tc>
          <w:tcPr>
            <w:tcW w:w="1163" w:type="dxa"/>
          </w:tcPr>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Максимальное количество баллов</w:t>
            </w:r>
          </w:p>
        </w:tc>
      </w:tr>
      <w:tr w:rsidR="00E46FAE" w:rsidRPr="00E46FAE" w:rsidTr="00DF14D3">
        <w:tc>
          <w:tcPr>
            <w:tcW w:w="567" w:type="dxa"/>
          </w:tcPr>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1</w:t>
            </w:r>
          </w:p>
        </w:tc>
        <w:tc>
          <w:tcPr>
            <w:tcW w:w="4395" w:type="dxa"/>
          </w:tcPr>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2</w:t>
            </w:r>
          </w:p>
        </w:tc>
        <w:tc>
          <w:tcPr>
            <w:tcW w:w="3515" w:type="dxa"/>
          </w:tcPr>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3</w:t>
            </w:r>
          </w:p>
        </w:tc>
        <w:tc>
          <w:tcPr>
            <w:tcW w:w="794" w:type="dxa"/>
          </w:tcPr>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4</w:t>
            </w:r>
          </w:p>
        </w:tc>
        <w:tc>
          <w:tcPr>
            <w:tcW w:w="1163" w:type="dxa"/>
          </w:tcPr>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5</w:t>
            </w:r>
          </w:p>
        </w:tc>
      </w:tr>
      <w:tr w:rsidR="00E46FAE" w:rsidRPr="00E46FAE" w:rsidTr="00DF14D3">
        <w:tc>
          <w:tcPr>
            <w:tcW w:w="567" w:type="dxa"/>
            <w:vMerge w:val="restart"/>
          </w:tcPr>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1.</w:t>
            </w:r>
          </w:p>
        </w:tc>
        <w:tc>
          <w:tcPr>
            <w:tcW w:w="4395" w:type="dxa"/>
            <w:vMerge w:val="restart"/>
          </w:tcPr>
          <w:p w:rsidR="00E46FAE" w:rsidRPr="00E46FAE" w:rsidRDefault="00E46FAE" w:rsidP="00E46FAE">
            <w:pPr>
              <w:widowControl w:val="0"/>
              <w:autoSpaceDE w:val="0"/>
              <w:autoSpaceDN w:val="0"/>
              <w:spacing w:after="0" w:line="240" w:lineRule="auto"/>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w:t>
            </w:r>
            <w:hyperlink w:anchor="P148" w:history="1">
              <w:r w:rsidRPr="00E46FAE">
                <w:rPr>
                  <w:rFonts w:ascii="Times New Roman" w:eastAsia="Times New Roman" w:hAnsi="Times New Roman" w:cs="Times New Roman"/>
                  <w:color w:val="0000FF"/>
                  <w:sz w:val="28"/>
                  <w:szCs w:val="28"/>
                  <w:lang w:eastAsia="ru-RU"/>
                </w:rPr>
                <w:t>пункт 1</w:t>
              </w:r>
            </w:hyperlink>
            <w:r w:rsidRPr="00E46FAE">
              <w:rPr>
                <w:rFonts w:ascii="Times New Roman" w:eastAsia="Times New Roman" w:hAnsi="Times New Roman" w:cs="Times New Roman"/>
                <w:sz w:val="28"/>
                <w:szCs w:val="28"/>
                <w:lang w:eastAsia="ru-RU"/>
              </w:rPr>
              <w:t xml:space="preserve"> примечаний)</w:t>
            </w:r>
          </w:p>
        </w:tc>
        <w:tc>
          <w:tcPr>
            <w:tcW w:w="3515" w:type="dxa"/>
          </w:tcPr>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0</w:t>
            </w:r>
          </w:p>
        </w:tc>
        <w:tc>
          <w:tcPr>
            <w:tcW w:w="794" w:type="dxa"/>
          </w:tcPr>
          <w:p w:rsidR="00E46FAE" w:rsidRPr="00E46FAE" w:rsidRDefault="00E46FAE" w:rsidP="00686D9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2</w:t>
            </w:r>
            <w:r w:rsidR="00686D9E">
              <w:rPr>
                <w:rFonts w:ascii="Times New Roman" w:eastAsia="Times New Roman" w:hAnsi="Times New Roman" w:cs="Times New Roman"/>
                <w:sz w:val="28"/>
                <w:szCs w:val="28"/>
                <w:lang w:eastAsia="ru-RU"/>
              </w:rPr>
              <w:t>0</w:t>
            </w:r>
          </w:p>
        </w:tc>
        <w:tc>
          <w:tcPr>
            <w:tcW w:w="1163" w:type="dxa"/>
          </w:tcPr>
          <w:p w:rsidR="00E46FAE" w:rsidRPr="00E46FAE" w:rsidRDefault="00686D9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E46FAE" w:rsidRPr="00E46FAE" w:rsidTr="00DF14D3">
        <w:tc>
          <w:tcPr>
            <w:tcW w:w="567"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c>
          <w:tcPr>
            <w:tcW w:w="4395"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c>
          <w:tcPr>
            <w:tcW w:w="3515" w:type="dxa"/>
          </w:tcPr>
          <w:p w:rsidR="00E46FAE" w:rsidRPr="00E46FAE" w:rsidRDefault="00E46FAE" w:rsidP="00E46FAE">
            <w:pPr>
              <w:widowControl w:val="0"/>
              <w:autoSpaceDE w:val="0"/>
              <w:autoSpaceDN w:val="0"/>
              <w:spacing w:after="0" w:line="240" w:lineRule="auto"/>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свыше 0 до 1 включительно</w:t>
            </w:r>
          </w:p>
        </w:tc>
        <w:tc>
          <w:tcPr>
            <w:tcW w:w="794" w:type="dxa"/>
          </w:tcPr>
          <w:p w:rsidR="00E46FAE" w:rsidRPr="00E46FAE" w:rsidRDefault="00686D9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163" w:type="dxa"/>
          </w:tcPr>
          <w:p w:rsidR="00E46FAE" w:rsidRPr="00E46FAE" w:rsidRDefault="00E46FAE" w:rsidP="00E46FAE">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46FAE" w:rsidRPr="00E46FAE" w:rsidTr="00DF14D3">
        <w:tc>
          <w:tcPr>
            <w:tcW w:w="567"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c>
          <w:tcPr>
            <w:tcW w:w="4395"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c>
          <w:tcPr>
            <w:tcW w:w="3515" w:type="dxa"/>
          </w:tcPr>
          <w:p w:rsidR="00E46FAE" w:rsidRPr="00E46FAE" w:rsidRDefault="00E46FAE" w:rsidP="00E46FAE">
            <w:pPr>
              <w:widowControl w:val="0"/>
              <w:autoSpaceDE w:val="0"/>
              <w:autoSpaceDN w:val="0"/>
              <w:spacing w:after="0" w:line="240" w:lineRule="auto"/>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свыше 1 до 2 включительно</w:t>
            </w:r>
          </w:p>
        </w:tc>
        <w:tc>
          <w:tcPr>
            <w:tcW w:w="794" w:type="dxa"/>
          </w:tcPr>
          <w:p w:rsidR="00E46FAE" w:rsidRPr="00E46FAE" w:rsidRDefault="00E46FAE" w:rsidP="00686D9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1</w:t>
            </w:r>
            <w:r w:rsidR="00686D9E">
              <w:rPr>
                <w:rFonts w:ascii="Times New Roman" w:eastAsia="Times New Roman" w:hAnsi="Times New Roman" w:cs="Times New Roman"/>
                <w:sz w:val="28"/>
                <w:szCs w:val="28"/>
                <w:lang w:eastAsia="ru-RU"/>
              </w:rPr>
              <w:t>3</w:t>
            </w:r>
          </w:p>
        </w:tc>
        <w:tc>
          <w:tcPr>
            <w:tcW w:w="1163" w:type="dxa"/>
          </w:tcPr>
          <w:p w:rsidR="00E46FAE" w:rsidRPr="00E46FAE" w:rsidRDefault="00E46FAE" w:rsidP="00E46FAE">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46FAE" w:rsidRPr="00E46FAE" w:rsidTr="00DF14D3">
        <w:tc>
          <w:tcPr>
            <w:tcW w:w="567"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c>
          <w:tcPr>
            <w:tcW w:w="4395"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c>
          <w:tcPr>
            <w:tcW w:w="3515" w:type="dxa"/>
          </w:tcPr>
          <w:p w:rsidR="00E46FAE" w:rsidRPr="00E46FAE" w:rsidRDefault="00E46FAE" w:rsidP="00E46FAE">
            <w:pPr>
              <w:widowControl w:val="0"/>
              <w:autoSpaceDE w:val="0"/>
              <w:autoSpaceDN w:val="0"/>
              <w:spacing w:after="0" w:line="240" w:lineRule="auto"/>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свыше 2 до 5 включительно</w:t>
            </w:r>
          </w:p>
        </w:tc>
        <w:tc>
          <w:tcPr>
            <w:tcW w:w="794" w:type="dxa"/>
          </w:tcPr>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10</w:t>
            </w:r>
          </w:p>
        </w:tc>
        <w:tc>
          <w:tcPr>
            <w:tcW w:w="1163" w:type="dxa"/>
          </w:tcPr>
          <w:p w:rsidR="00E46FAE" w:rsidRPr="00E46FAE" w:rsidRDefault="00E46FAE" w:rsidP="00E46FAE">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46FAE" w:rsidRPr="00E46FAE" w:rsidTr="00DF14D3">
        <w:tc>
          <w:tcPr>
            <w:tcW w:w="567"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c>
          <w:tcPr>
            <w:tcW w:w="4395"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c>
          <w:tcPr>
            <w:tcW w:w="3515" w:type="dxa"/>
          </w:tcPr>
          <w:p w:rsidR="00E46FAE" w:rsidRPr="00E46FAE" w:rsidRDefault="00E46FAE" w:rsidP="00E46FAE">
            <w:pPr>
              <w:widowControl w:val="0"/>
              <w:autoSpaceDE w:val="0"/>
              <w:autoSpaceDN w:val="0"/>
              <w:spacing w:after="0" w:line="240" w:lineRule="auto"/>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свыше 5 до 10 включительно</w:t>
            </w:r>
          </w:p>
        </w:tc>
        <w:tc>
          <w:tcPr>
            <w:tcW w:w="794" w:type="dxa"/>
          </w:tcPr>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8</w:t>
            </w:r>
          </w:p>
        </w:tc>
        <w:tc>
          <w:tcPr>
            <w:tcW w:w="1163" w:type="dxa"/>
          </w:tcPr>
          <w:p w:rsidR="00E46FAE" w:rsidRPr="00E46FAE" w:rsidRDefault="00E46FAE" w:rsidP="00E46FAE">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46FAE" w:rsidRPr="00E46FAE" w:rsidTr="00DF14D3">
        <w:tc>
          <w:tcPr>
            <w:tcW w:w="567"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c>
          <w:tcPr>
            <w:tcW w:w="4395"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c>
          <w:tcPr>
            <w:tcW w:w="3515" w:type="dxa"/>
          </w:tcPr>
          <w:p w:rsidR="00E46FAE" w:rsidRPr="00E46FAE" w:rsidRDefault="00E46FAE" w:rsidP="00E46FAE">
            <w:pPr>
              <w:widowControl w:val="0"/>
              <w:autoSpaceDE w:val="0"/>
              <w:autoSpaceDN w:val="0"/>
              <w:spacing w:after="0" w:line="240" w:lineRule="auto"/>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свыше 10 до 20 включительно</w:t>
            </w:r>
          </w:p>
        </w:tc>
        <w:tc>
          <w:tcPr>
            <w:tcW w:w="794" w:type="dxa"/>
          </w:tcPr>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6</w:t>
            </w:r>
          </w:p>
        </w:tc>
        <w:tc>
          <w:tcPr>
            <w:tcW w:w="1163" w:type="dxa"/>
          </w:tcPr>
          <w:p w:rsidR="00E46FAE" w:rsidRPr="00E46FAE" w:rsidRDefault="00E46FAE" w:rsidP="00E46FAE">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46FAE" w:rsidRPr="00E46FAE" w:rsidTr="00DF14D3">
        <w:tc>
          <w:tcPr>
            <w:tcW w:w="567"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c>
          <w:tcPr>
            <w:tcW w:w="4395"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c>
          <w:tcPr>
            <w:tcW w:w="3515" w:type="dxa"/>
          </w:tcPr>
          <w:p w:rsidR="00E46FAE" w:rsidRPr="00E46FAE" w:rsidRDefault="00E46FAE" w:rsidP="00E46FAE">
            <w:pPr>
              <w:widowControl w:val="0"/>
              <w:autoSpaceDE w:val="0"/>
              <w:autoSpaceDN w:val="0"/>
              <w:spacing w:after="0" w:line="240" w:lineRule="auto"/>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свыше 20 до 30 включительно</w:t>
            </w:r>
          </w:p>
        </w:tc>
        <w:tc>
          <w:tcPr>
            <w:tcW w:w="794" w:type="dxa"/>
          </w:tcPr>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4</w:t>
            </w:r>
          </w:p>
        </w:tc>
        <w:tc>
          <w:tcPr>
            <w:tcW w:w="1163" w:type="dxa"/>
          </w:tcPr>
          <w:p w:rsidR="00E46FAE" w:rsidRPr="00E46FAE" w:rsidRDefault="00E46FAE" w:rsidP="00E46FAE">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46FAE" w:rsidRPr="00E46FAE" w:rsidTr="00DF14D3">
        <w:tc>
          <w:tcPr>
            <w:tcW w:w="567"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c>
          <w:tcPr>
            <w:tcW w:w="4395"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c>
          <w:tcPr>
            <w:tcW w:w="3515" w:type="dxa"/>
          </w:tcPr>
          <w:p w:rsidR="00E46FAE" w:rsidRPr="00E46FAE" w:rsidRDefault="00E46FAE" w:rsidP="00E46FAE">
            <w:pPr>
              <w:widowControl w:val="0"/>
              <w:autoSpaceDE w:val="0"/>
              <w:autoSpaceDN w:val="0"/>
              <w:spacing w:after="0" w:line="240" w:lineRule="auto"/>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свыше 30 до 40 включительно</w:t>
            </w:r>
          </w:p>
        </w:tc>
        <w:tc>
          <w:tcPr>
            <w:tcW w:w="794" w:type="dxa"/>
          </w:tcPr>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2</w:t>
            </w:r>
          </w:p>
        </w:tc>
        <w:tc>
          <w:tcPr>
            <w:tcW w:w="1163" w:type="dxa"/>
          </w:tcPr>
          <w:p w:rsidR="00E46FAE" w:rsidRPr="00E46FAE" w:rsidRDefault="00E46FAE" w:rsidP="00E46FAE">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46FAE" w:rsidRPr="00E46FAE" w:rsidTr="00DF14D3">
        <w:tc>
          <w:tcPr>
            <w:tcW w:w="567"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c>
          <w:tcPr>
            <w:tcW w:w="4395"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c>
          <w:tcPr>
            <w:tcW w:w="3515" w:type="dxa"/>
          </w:tcPr>
          <w:p w:rsidR="00E46FAE" w:rsidRPr="00E46FAE" w:rsidRDefault="00E46FAE" w:rsidP="00E46FAE">
            <w:pPr>
              <w:widowControl w:val="0"/>
              <w:autoSpaceDE w:val="0"/>
              <w:autoSpaceDN w:val="0"/>
              <w:spacing w:after="0" w:line="240" w:lineRule="auto"/>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свыше 40 до 50 включительно</w:t>
            </w:r>
          </w:p>
        </w:tc>
        <w:tc>
          <w:tcPr>
            <w:tcW w:w="794" w:type="dxa"/>
          </w:tcPr>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1</w:t>
            </w:r>
          </w:p>
        </w:tc>
        <w:tc>
          <w:tcPr>
            <w:tcW w:w="1163" w:type="dxa"/>
          </w:tcPr>
          <w:p w:rsidR="00E46FAE" w:rsidRPr="00E46FAE" w:rsidRDefault="00E46FAE" w:rsidP="00E46FAE">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46FAE" w:rsidRPr="00E46FAE" w:rsidTr="00DF14D3">
        <w:tc>
          <w:tcPr>
            <w:tcW w:w="567"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c>
          <w:tcPr>
            <w:tcW w:w="4395"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c>
          <w:tcPr>
            <w:tcW w:w="3515" w:type="dxa"/>
          </w:tcPr>
          <w:p w:rsidR="00E46FAE" w:rsidRPr="00E46FAE" w:rsidRDefault="00E46FAE" w:rsidP="00E46FAE">
            <w:pPr>
              <w:widowControl w:val="0"/>
              <w:autoSpaceDE w:val="0"/>
              <w:autoSpaceDN w:val="0"/>
              <w:spacing w:after="0" w:line="240" w:lineRule="auto"/>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свыше 50</w:t>
            </w:r>
          </w:p>
        </w:tc>
        <w:tc>
          <w:tcPr>
            <w:tcW w:w="794" w:type="dxa"/>
          </w:tcPr>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0</w:t>
            </w:r>
          </w:p>
        </w:tc>
        <w:tc>
          <w:tcPr>
            <w:tcW w:w="1163" w:type="dxa"/>
          </w:tcPr>
          <w:p w:rsidR="00E46FAE" w:rsidRPr="00E46FAE" w:rsidRDefault="00E46FAE" w:rsidP="00E46FAE">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46FAE" w:rsidRPr="00E46FAE" w:rsidTr="00DF14D3">
        <w:tc>
          <w:tcPr>
            <w:tcW w:w="567" w:type="dxa"/>
            <w:vMerge w:val="restart"/>
          </w:tcPr>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lastRenderedPageBreak/>
              <w:t>2.</w:t>
            </w:r>
          </w:p>
        </w:tc>
        <w:tc>
          <w:tcPr>
            <w:tcW w:w="4395" w:type="dxa"/>
            <w:vMerge w:val="restart"/>
          </w:tcPr>
          <w:p w:rsidR="00E46FAE" w:rsidRPr="00E46FAE" w:rsidRDefault="00E46FAE" w:rsidP="00E46FAE">
            <w:pPr>
              <w:widowControl w:val="0"/>
              <w:autoSpaceDE w:val="0"/>
              <w:autoSpaceDN w:val="0"/>
              <w:spacing w:after="0" w:line="240" w:lineRule="auto"/>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w:t>
            </w:r>
            <w:hyperlink w:anchor="P167" w:history="1">
              <w:r w:rsidRPr="00E46FAE">
                <w:rPr>
                  <w:rFonts w:ascii="Times New Roman" w:eastAsia="Times New Roman" w:hAnsi="Times New Roman" w:cs="Times New Roman"/>
                  <w:color w:val="0000FF"/>
                  <w:sz w:val="28"/>
                  <w:szCs w:val="28"/>
                  <w:lang w:eastAsia="ru-RU"/>
                </w:rPr>
                <w:t>пункт 2</w:t>
              </w:r>
            </w:hyperlink>
            <w:r w:rsidRPr="00E46FAE">
              <w:rPr>
                <w:rFonts w:ascii="Times New Roman" w:eastAsia="Times New Roman" w:hAnsi="Times New Roman" w:cs="Times New Roman"/>
                <w:sz w:val="28"/>
                <w:szCs w:val="28"/>
                <w:lang w:eastAsia="ru-RU"/>
              </w:rPr>
              <w:t xml:space="preserve"> примечаний)</w:t>
            </w:r>
          </w:p>
        </w:tc>
        <w:tc>
          <w:tcPr>
            <w:tcW w:w="3515" w:type="dxa"/>
          </w:tcPr>
          <w:p w:rsidR="00E46FAE" w:rsidRPr="00E46FAE" w:rsidRDefault="00E46FAE" w:rsidP="00E46FAE">
            <w:pPr>
              <w:widowControl w:val="0"/>
              <w:autoSpaceDE w:val="0"/>
              <w:autoSpaceDN w:val="0"/>
              <w:spacing w:after="0" w:line="240" w:lineRule="auto"/>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более 10 лет</w:t>
            </w:r>
          </w:p>
        </w:tc>
        <w:tc>
          <w:tcPr>
            <w:tcW w:w="794" w:type="dxa"/>
          </w:tcPr>
          <w:p w:rsidR="00E46FAE" w:rsidRPr="00E46FAE" w:rsidRDefault="00A15A7C"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1163" w:type="dxa"/>
          </w:tcPr>
          <w:p w:rsidR="00E46FAE" w:rsidRPr="00E46FAE" w:rsidRDefault="00A15A7C"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r>
      <w:tr w:rsidR="00E46FAE" w:rsidRPr="00E46FAE" w:rsidTr="00DF14D3">
        <w:tc>
          <w:tcPr>
            <w:tcW w:w="567"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c>
          <w:tcPr>
            <w:tcW w:w="4395"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c>
          <w:tcPr>
            <w:tcW w:w="3515" w:type="dxa"/>
          </w:tcPr>
          <w:p w:rsidR="00E46FAE" w:rsidRPr="00E46FAE" w:rsidRDefault="00E46FAE" w:rsidP="00E46FAE">
            <w:pPr>
              <w:widowControl w:val="0"/>
              <w:autoSpaceDE w:val="0"/>
              <w:autoSpaceDN w:val="0"/>
              <w:spacing w:after="0" w:line="240" w:lineRule="auto"/>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от 7 до 10 лет (включительно)</w:t>
            </w:r>
          </w:p>
        </w:tc>
        <w:tc>
          <w:tcPr>
            <w:tcW w:w="794" w:type="dxa"/>
          </w:tcPr>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30</w:t>
            </w:r>
          </w:p>
        </w:tc>
        <w:tc>
          <w:tcPr>
            <w:tcW w:w="1163" w:type="dxa"/>
          </w:tcPr>
          <w:p w:rsidR="00E46FAE" w:rsidRPr="00E46FAE" w:rsidRDefault="00E46FAE" w:rsidP="00E46FAE">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46FAE" w:rsidRPr="00E46FAE" w:rsidTr="00DF14D3">
        <w:tc>
          <w:tcPr>
            <w:tcW w:w="567"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c>
          <w:tcPr>
            <w:tcW w:w="4395"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c>
          <w:tcPr>
            <w:tcW w:w="3515" w:type="dxa"/>
          </w:tcPr>
          <w:p w:rsidR="00E46FAE" w:rsidRPr="00E46FAE" w:rsidRDefault="00E46FAE" w:rsidP="00E46FAE">
            <w:pPr>
              <w:widowControl w:val="0"/>
              <w:autoSpaceDE w:val="0"/>
              <w:autoSpaceDN w:val="0"/>
              <w:spacing w:after="0" w:line="240" w:lineRule="auto"/>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от 3 до 7 лет (включительно)</w:t>
            </w:r>
          </w:p>
        </w:tc>
        <w:tc>
          <w:tcPr>
            <w:tcW w:w="794" w:type="dxa"/>
          </w:tcPr>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20</w:t>
            </w:r>
          </w:p>
        </w:tc>
        <w:tc>
          <w:tcPr>
            <w:tcW w:w="1163" w:type="dxa"/>
          </w:tcPr>
          <w:p w:rsidR="00E46FAE" w:rsidRPr="00E46FAE" w:rsidRDefault="00E46FAE" w:rsidP="00E46FAE">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46FAE" w:rsidRPr="00E46FAE" w:rsidTr="00DF14D3">
        <w:tc>
          <w:tcPr>
            <w:tcW w:w="567"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c>
          <w:tcPr>
            <w:tcW w:w="4395"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c>
          <w:tcPr>
            <w:tcW w:w="3515" w:type="dxa"/>
          </w:tcPr>
          <w:p w:rsidR="00E46FAE" w:rsidRPr="00E46FAE" w:rsidRDefault="00E46FAE" w:rsidP="00E46FAE">
            <w:pPr>
              <w:widowControl w:val="0"/>
              <w:autoSpaceDE w:val="0"/>
              <w:autoSpaceDN w:val="0"/>
              <w:spacing w:after="0" w:line="240" w:lineRule="auto"/>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от 1 года до 3 лет (включительно)</w:t>
            </w:r>
          </w:p>
        </w:tc>
        <w:tc>
          <w:tcPr>
            <w:tcW w:w="794" w:type="dxa"/>
          </w:tcPr>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10</w:t>
            </w:r>
          </w:p>
        </w:tc>
        <w:tc>
          <w:tcPr>
            <w:tcW w:w="1163" w:type="dxa"/>
          </w:tcPr>
          <w:p w:rsidR="00E46FAE" w:rsidRPr="00E46FAE" w:rsidRDefault="00E46FAE" w:rsidP="00E46FAE">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46FAE" w:rsidRPr="00E46FAE" w:rsidTr="00DF14D3">
        <w:tc>
          <w:tcPr>
            <w:tcW w:w="567"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c>
          <w:tcPr>
            <w:tcW w:w="4395"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c>
          <w:tcPr>
            <w:tcW w:w="3515" w:type="dxa"/>
          </w:tcPr>
          <w:p w:rsidR="00E46FAE" w:rsidRPr="00E46FAE" w:rsidRDefault="00E46FAE" w:rsidP="00E46FAE">
            <w:pPr>
              <w:widowControl w:val="0"/>
              <w:autoSpaceDE w:val="0"/>
              <w:autoSpaceDN w:val="0"/>
              <w:spacing w:after="0" w:line="240" w:lineRule="auto"/>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до 1 года включительно</w:t>
            </w:r>
          </w:p>
        </w:tc>
        <w:tc>
          <w:tcPr>
            <w:tcW w:w="794" w:type="dxa"/>
          </w:tcPr>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0</w:t>
            </w:r>
          </w:p>
        </w:tc>
        <w:tc>
          <w:tcPr>
            <w:tcW w:w="1163" w:type="dxa"/>
          </w:tcPr>
          <w:p w:rsidR="00E46FAE" w:rsidRPr="00E46FAE" w:rsidRDefault="00E46FAE" w:rsidP="00E46FAE">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46FAE" w:rsidRPr="00E46FAE" w:rsidTr="00DF14D3">
        <w:tc>
          <w:tcPr>
            <w:tcW w:w="567" w:type="dxa"/>
            <w:vMerge w:val="restart"/>
          </w:tcPr>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3.</w:t>
            </w:r>
          </w:p>
        </w:tc>
        <w:tc>
          <w:tcPr>
            <w:tcW w:w="4395" w:type="dxa"/>
            <w:vMerge w:val="restart"/>
          </w:tcPr>
          <w:p w:rsidR="00E46FAE" w:rsidRPr="00E46FAE" w:rsidRDefault="00E46FAE" w:rsidP="00E46FAE">
            <w:pPr>
              <w:widowControl w:val="0"/>
              <w:autoSpaceDE w:val="0"/>
              <w:autoSpaceDN w:val="0"/>
              <w:spacing w:after="0" w:line="240" w:lineRule="auto"/>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 (</w:t>
            </w:r>
            <w:hyperlink w:anchor="P170" w:history="1">
              <w:r w:rsidRPr="00E46FAE">
                <w:rPr>
                  <w:rFonts w:ascii="Times New Roman" w:eastAsia="Times New Roman" w:hAnsi="Times New Roman" w:cs="Times New Roman"/>
                  <w:color w:val="0000FF"/>
                  <w:sz w:val="28"/>
                  <w:szCs w:val="28"/>
                  <w:lang w:eastAsia="ru-RU"/>
                </w:rPr>
                <w:t>пункт 3</w:t>
              </w:r>
            </w:hyperlink>
            <w:r w:rsidRPr="00E46FAE">
              <w:rPr>
                <w:rFonts w:ascii="Times New Roman" w:eastAsia="Times New Roman" w:hAnsi="Times New Roman" w:cs="Times New Roman"/>
                <w:sz w:val="28"/>
                <w:szCs w:val="28"/>
                <w:lang w:eastAsia="ru-RU"/>
              </w:rPr>
              <w:t xml:space="preserve"> примечаний)</w:t>
            </w:r>
          </w:p>
        </w:tc>
        <w:tc>
          <w:tcPr>
            <w:tcW w:w="3515" w:type="dxa"/>
          </w:tcPr>
          <w:p w:rsidR="00E46FAE" w:rsidRPr="00E46FAE" w:rsidRDefault="00E46FAE" w:rsidP="00E46FAE">
            <w:pPr>
              <w:widowControl w:val="0"/>
              <w:autoSpaceDE w:val="0"/>
              <w:autoSpaceDN w:val="0"/>
              <w:spacing w:after="0" w:line="240" w:lineRule="auto"/>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экологический класс автобусов, выставляемых на маршрут, - 4 (Евро-4, четвертый) и выше</w:t>
            </w:r>
          </w:p>
        </w:tc>
        <w:tc>
          <w:tcPr>
            <w:tcW w:w="794" w:type="dxa"/>
          </w:tcPr>
          <w:p w:rsidR="00E46FAE" w:rsidRPr="00E46FAE" w:rsidRDefault="00E46FAE" w:rsidP="00E46FAE">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63" w:type="dxa"/>
            <w:vMerge w:val="restart"/>
          </w:tcPr>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10</w:t>
            </w:r>
          </w:p>
        </w:tc>
      </w:tr>
      <w:tr w:rsidR="00E46FAE" w:rsidRPr="00E46FAE" w:rsidTr="00DF14D3">
        <w:tc>
          <w:tcPr>
            <w:tcW w:w="567"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c>
          <w:tcPr>
            <w:tcW w:w="4395"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c>
          <w:tcPr>
            <w:tcW w:w="3515" w:type="dxa"/>
          </w:tcPr>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100</w:t>
            </w:r>
          </w:p>
        </w:tc>
        <w:tc>
          <w:tcPr>
            <w:tcW w:w="794" w:type="dxa"/>
          </w:tcPr>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5</w:t>
            </w:r>
          </w:p>
        </w:tc>
        <w:tc>
          <w:tcPr>
            <w:tcW w:w="1163"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r>
      <w:tr w:rsidR="00E46FAE" w:rsidRPr="00E46FAE" w:rsidTr="00DF14D3">
        <w:tc>
          <w:tcPr>
            <w:tcW w:w="567"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c>
          <w:tcPr>
            <w:tcW w:w="4395"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c>
          <w:tcPr>
            <w:tcW w:w="3515" w:type="dxa"/>
          </w:tcPr>
          <w:p w:rsidR="00E46FAE" w:rsidRPr="00E46FAE" w:rsidRDefault="00E46FAE" w:rsidP="00E46FAE">
            <w:pPr>
              <w:widowControl w:val="0"/>
              <w:autoSpaceDE w:val="0"/>
              <w:autoSpaceDN w:val="0"/>
              <w:spacing w:after="0" w:line="240" w:lineRule="auto"/>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от 75 до 100 включительно</w:t>
            </w:r>
          </w:p>
        </w:tc>
        <w:tc>
          <w:tcPr>
            <w:tcW w:w="794" w:type="dxa"/>
          </w:tcPr>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4</w:t>
            </w:r>
          </w:p>
        </w:tc>
        <w:tc>
          <w:tcPr>
            <w:tcW w:w="1163"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r>
      <w:tr w:rsidR="00E46FAE" w:rsidRPr="00E46FAE" w:rsidTr="00DF14D3">
        <w:tc>
          <w:tcPr>
            <w:tcW w:w="567"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c>
          <w:tcPr>
            <w:tcW w:w="4395"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c>
          <w:tcPr>
            <w:tcW w:w="3515" w:type="dxa"/>
          </w:tcPr>
          <w:p w:rsidR="00E46FAE" w:rsidRPr="00E46FAE" w:rsidRDefault="00E46FAE" w:rsidP="00E46FAE">
            <w:pPr>
              <w:widowControl w:val="0"/>
              <w:autoSpaceDE w:val="0"/>
              <w:autoSpaceDN w:val="0"/>
              <w:spacing w:after="0" w:line="240" w:lineRule="auto"/>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от 50 до 75 включительно</w:t>
            </w:r>
          </w:p>
        </w:tc>
        <w:tc>
          <w:tcPr>
            <w:tcW w:w="794" w:type="dxa"/>
          </w:tcPr>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3</w:t>
            </w:r>
          </w:p>
        </w:tc>
        <w:tc>
          <w:tcPr>
            <w:tcW w:w="1163"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r>
      <w:tr w:rsidR="00E46FAE" w:rsidRPr="00E46FAE" w:rsidTr="00DF14D3">
        <w:tc>
          <w:tcPr>
            <w:tcW w:w="567"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c>
          <w:tcPr>
            <w:tcW w:w="4395"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c>
          <w:tcPr>
            <w:tcW w:w="3515" w:type="dxa"/>
          </w:tcPr>
          <w:p w:rsidR="00E46FAE" w:rsidRPr="00E46FAE" w:rsidRDefault="00E46FAE" w:rsidP="00E46FAE">
            <w:pPr>
              <w:widowControl w:val="0"/>
              <w:autoSpaceDE w:val="0"/>
              <w:autoSpaceDN w:val="0"/>
              <w:spacing w:after="0" w:line="240" w:lineRule="auto"/>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от 25 до 50 включительно</w:t>
            </w:r>
          </w:p>
        </w:tc>
        <w:tc>
          <w:tcPr>
            <w:tcW w:w="794" w:type="dxa"/>
          </w:tcPr>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2</w:t>
            </w:r>
          </w:p>
        </w:tc>
        <w:tc>
          <w:tcPr>
            <w:tcW w:w="1163"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r>
      <w:tr w:rsidR="00E46FAE" w:rsidRPr="00E46FAE" w:rsidTr="00DF14D3">
        <w:tc>
          <w:tcPr>
            <w:tcW w:w="567"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c>
          <w:tcPr>
            <w:tcW w:w="4395"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c>
          <w:tcPr>
            <w:tcW w:w="3515" w:type="dxa"/>
          </w:tcPr>
          <w:p w:rsidR="00E46FAE" w:rsidRPr="00E46FAE" w:rsidRDefault="00E46FAE" w:rsidP="00E46FAE">
            <w:pPr>
              <w:widowControl w:val="0"/>
              <w:autoSpaceDE w:val="0"/>
              <w:autoSpaceDN w:val="0"/>
              <w:spacing w:after="0" w:line="240" w:lineRule="auto"/>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свыше 0 и до 25 включительно</w:t>
            </w:r>
          </w:p>
        </w:tc>
        <w:tc>
          <w:tcPr>
            <w:tcW w:w="794" w:type="dxa"/>
          </w:tcPr>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1</w:t>
            </w:r>
          </w:p>
        </w:tc>
        <w:tc>
          <w:tcPr>
            <w:tcW w:w="1163"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r>
      <w:tr w:rsidR="00E46FAE" w:rsidRPr="00E46FAE" w:rsidTr="00DF14D3">
        <w:tc>
          <w:tcPr>
            <w:tcW w:w="567"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c>
          <w:tcPr>
            <w:tcW w:w="4395"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c>
          <w:tcPr>
            <w:tcW w:w="3515" w:type="dxa"/>
          </w:tcPr>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0</w:t>
            </w:r>
          </w:p>
        </w:tc>
        <w:tc>
          <w:tcPr>
            <w:tcW w:w="794" w:type="dxa"/>
          </w:tcPr>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0</w:t>
            </w:r>
          </w:p>
        </w:tc>
        <w:tc>
          <w:tcPr>
            <w:tcW w:w="1163"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r>
      <w:tr w:rsidR="00E46FAE" w:rsidRPr="00E46FAE" w:rsidTr="00DF14D3">
        <w:tc>
          <w:tcPr>
            <w:tcW w:w="567" w:type="dxa"/>
            <w:vMerge w:val="restart"/>
          </w:tcPr>
          <w:p w:rsidR="00E46FAE" w:rsidRPr="00E46FAE" w:rsidRDefault="00E46FAE" w:rsidP="00E46FAE">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395" w:type="dxa"/>
            <w:vMerge w:val="restart"/>
          </w:tcPr>
          <w:p w:rsidR="00E46FAE" w:rsidRPr="00E46FAE" w:rsidRDefault="00E46FAE" w:rsidP="00E46FAE">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515" w:type="dxa"/>
          </w:tcPr>
          <w:p w:rsidR="00E46FAE" w:rsidRPr="00E46FAE" w:rsidRDefault="00E46FAE" w:rsidP="00E46FAE">
            <w:pPr>
              <w:widowControl w:val="0"/>
              <w:autoSpaceDE w:val="0"/>
              <w:autoSpaceDN w:val="0"/>
              <w:spacing w:after="0" w:line="240" w:lineRule="auto"/>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наличие транспортных средств, оснащенных оборудованием для маломобильных групп населения</w:t>
            </w:r>
          </w:p>
        </w:tc>
        <w:tc>
          <w:tcPr>
            <w:tcW w:w="794" w:type="dxa"/>
          </w:tcPr>
          <w:p w:rsidR="00E46FAE" w:rsidRPr="00E46FAE" w:rsidRDefault="00E46FAE" w:rsidP="00E46FAE">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63"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r>
      <w:tr w:rsidR="00E46FAE" w:rsidRPr="00E46FAE" w:rsidTr="00DF14D3">
        <w:tc>
          <w:tcPr>
            <w:tcW w:w="567"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c>
          <w:tcPr>
            <w:tcW w:w="4395"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c>
          <w:tcPr>
            <w:tcW w:w="3515" w:type="dxa"/>
          </w:tcPr>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100</w:t>
            </w:r>
          </w:p>
        </w:tc>
        <w:tc>
          <w:tcPr>
            <w:tcW w:w="794" w:type="dxa"/>
          </w:tcPr>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5</w:t>
            </w:r>
          </w:p>
        </w:tc>
        <w:tc>
          <w:tcPr>
            <w:tcW w:w="1163"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r>
      <w:tr w:rsidR="00E46FAE" w:rsidRPr="00E46FAE" w:rsidTr="00DF14D3">
        <w:tc>
          <w:tcPr>
            <w:tcW w:w="567"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c>
          <w:tcPr>
            <w:tcW w:w="4395"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c>
          <w:tcPr>
            <w:tcW w:w="3515" w:type="dxa"/>
          </w:tcPr>
          <w:p w:rsidR="00E46FAE" w:rsidRPr="00E46FAE" w:rsidRDefault="00E46FAE" w:rsidP="00E46FAE">
            <w:pPr>
              <w:widowControl w:val="0"/>
              <w:autoSpaceDE w:val="0"/>
              <w:autoSpaceDN w:val="0"/>
              <w:spacing w:after="0" w:line="240" w:lineRule="auto"/>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от 75 до 100 включительно</w:t>
            </w:r>
          </w:p>
        </w:tc>
        <w:tc>
          <w:tcPr>
            <w:tcW w:w="794" w:type="dxa"/>
          </w:tcPr>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4</w:t>
            </w:r>
          </w:p>
        </w:tc>
        <w:tc>
          <w:tcPr>
            <w:tcW w:w="1163"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r>
      <w:tr w:rsidR="00E46FAE" w:rsidRPr="00E46FAE" w:rsidTr="00DF14D3">
        <w:tc>
          <w:tcPr>
            <w:tcW w:w="567"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c>
          <w:tcPr>
            <w:tcW w:w="4395"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c>
          <w:tcPr>
            <w:tcW w:w="3515" w:type="dxa"/>
          </w:tcPr>
          <w:p w:rsidR="00E46FAE" w:rsidRPr="00E46FAE" w:rsidRDefault="00E46FAE" w:rsidP="00E46FAE">
            <w:pPr>
              <w:widowControl w:val="0"/>
              <w:autoSpaceDE w:val="0"/>
              <w:autoSpaceDN w:val="0"/>
              <w:spacing w:after="0" w:line="240" w:lineRule="auto"/>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от 50 до 75 включительно</w:t>
            </w:r>
          </w:p>
        </w:tc>
        <w:tc>
          <w:tcPr>
            <w:tcW w:w="794" w:type="dxa"/>
          </w:tcPr>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3</w:t>
            </w:r>
          </w:p>
        </w:tc>
        <w:tc>
          <w:tcPr>
            <w:tcW w:w="1163"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r>
      <w:tr w:rsidR="00E46FAE" w:rsidRPr="00E46FAE" w:rsidTr="00DF14D3">
        <w:tc>
          <w:tcPr>
            <w:tcW w:w="567"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c>
          <w:tcPr>
            <w:tcW w:w="4395"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c>
          <w:tcPr>
            <w:tcW w:w="3515" w:type="dxa"/>
          </w:tcPr>
          <w:p w:rsidR="00E46FAE" w:rsidRPr="00E46FAE" w:rsidRDefault="00E46FAE" w:rsidP="00E46FAE">
            <w:pPr>
              <w:widowControl w:val="0"/>
              <w:autoSpaceDE w:val="0"/>
              <w:autoSpaceDN w:val="0"/>
              <w:spacing w:after="0" w:line="240" w:lineRule="auto"/>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от 25 до 50 включительно</w:t>
            </w:r>
          </w:p>
        </w:tc>
        <w:tc>
          <w:tcPr>
            <w:tcW w:w="794" w:type="dxa"/>
          </w:tcPr>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2</w:t>
            </w:r>
          </w:p>
        </w:tc>
        <w:tc>
          <w:tcPr>
            <w:tcW w:w="1163"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r>
      <w:tr w:rsidR="00E46FAE" w:rsidRPr="00E46FAE" w:rsidTr="00DF14D3">
        <w:tc>
          <w:tcPr>
            <w:tcW w:w="567"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c>
          <w:tcPr>
            <w:tcW w:w="4395"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c>
          <w:tcPr>
            <w:tcW w:w="3515" w:type="dxa"/>
          </w:tcPr>
          <w:p w:rsidR="00E46FAE" w:rsidRPr="00E46FAE" w:rsidRDefault="00E46FAE" w:rsidP="00E46FAE">
            <w:pPr>
              <w:widowControl w:val="0"/>
              <w:autoSpaceDE w:val="0"/>
              <w:autoSpaceDN w:val="0"/>
              <w:spacing w:after="0" w:line="240" w:lineRule="auto"/>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свыше 0 и до 25 включительно</w:t>
            </w:r>
          </w:p>
        </w:tc>
        <w:tc>
          <w:tcPr>
            <w:tcW w:w="794" w:type="dxa"/>
          </w:tcPr>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1</w:t>
            </w:r>
          </w:p>
        </w:tc>
        <w:tc>
          <w:tcPr>
            <w:tcW w:w="1163"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r>
      <w:tr w:rsidR="00E46FAE" w:rsidRPr="00E46FAE" w:rsidTr="00DF14D3">
        <w:tc>
          <w:tcPr>
            <w:tcW w:w="567"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c>
          <w:tcPr>
            <w:tcW w:w="4395"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c>
          <w:tcPr>
            <w:tcW w:w="3515" w:type="dxa"/>
          </w:tcPr>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0</w:t>
            </w:r>
          </w:p>
        </w:tc>
        <w:tc>
          <w:tcPr>
            <w:tcW w:w="794" w:type="dxa"/>
          </w:tcPr>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0</w:t>
            </w:r>
          </w:p>
        </w:tc>
        <w:tc>
          <w:tcPr>
            <w:tcW w:w="1163" w:type="dxa"/>
            <w:vMerge/>
          </w:tcPr>
          <w:p w:rsidR="00E46FAE" w:rsidRPr="00E46FAE" w:rsidRDefault="00E46FAE" w:rsidP="00E46FAE">
            <w:pPr>
              <w:spacing w:line="288" w:lineRule="auto"/>
              <w:ind w:left="2160"/>
              <w:rPr>
                <w:rFonts w:ascii="Times New Roman" w:eastAsia="Calibri" w:hAnsi="Times New Roman" w:cs="Times New Roman"/>
                <w:color w:val="5A5A5A"/>
                <w:sz w:val="28"/>
                <w:szCs w:val="28"/>
              </w:rPr>
            </w:pPr>
          </w:p>
        </w:tc>
      </w:tr>
      <w:tr w:rsidR="00E46FAE" w:rsidRPr="00E46FAE" w:rsidTr="00DF14D3">
        <w:tc>
          <w:tcPr>
            <w:tcW w:w="567" w:type="dxa"/>
            <w:vMerge w:val="restart"/>
          </w:tcPr>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4.</w:t>
            </w:r>
          </w:p>
        </w:tc>
        <w:tc>
          <w:tcPr>
            <w:tcW w:w="4395" w:type="dxa"/>
            <w:vMerge w:val="restart"/>
          </w:tcPr>
          <w:p w:rsidR="00E46FAE" w:rsidRPr="00E46FAE" w:rsidRDefault="00E46FAE" w:rsidP="00E46FAE">
            <w:pPr>
              <w:widowControl w:val="0"/>
              <w:autoSpaceDE w:val="0"/>
              <w:autoSpaceDN w:val="0"/>
              <w:spacing w:after="0" w:line="240" w:lineRule="auto"/>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Максимальный срок эксплуатации транспортных средств, предлагаемых перевозчиком для осуществления регулярных перевозок в течение срока действия свидетельства об осуществлении перевозок по маршруту регулярных перевозок (</w:t>
            </w:r>
            <w:hyperlink w:anchor="P178" w:history="1">
              <w:r w:rsidRPr="00E46FAE">
                <w:rPr>
                  <w:rFonts w:ascii="Times New Roman" w:eastAsia="Times New Roman" w:hAnsi="Times New Roman" w:cs="Times New Roman"/>
                  <w:color w:val="0000FF"/>
                  <w:sz w:val="28"/>
                  <w:szCs w:val="28"/>
                  <w:lang w:eastAsia="ru-RU"/>
                </w:rPr>
                <w:t>пункт 4</w:t>
              </w:r>
            </w:hyperlink>
            <w:r w:rsidRPr="00E46FAE">
              <w:rPr>
                <w:rFonts w:ascii="Times New Roman" w:eastAsia="Times New Roman" w:hAnsi="Times New Roman" w:cs="Times New Roman"/>
                <w:sz w:val="28"/>
                <w:szCs w:val="28"/>
                <w:lang w:eastAsia="ru-RU"/>
              </w:rPr>
              <w:t xml:space="preserve"> примечаний)</w:t>
            </w:r>
          </w:p>
        </w:tc>
        <w:tc>
          <w:tcPr>
            <w:tcW w:w="3515" w:type="dxa"/>
          </w:tcPr>
          <w:p w:rsidR="00E46FAE" w:rsidRPr="00E46FAE" w:rsidRDefault="00E46FAE" w:rsidP="00E46FAE">
            <w:pPr>
              <w:widowControl w:val="0"/>
              <w:autoSpaceDE w:val="0"/>
              <w:autoSpaceDN w:val="0"/>
              <w:spacing w:after="0" w:line="240" w:lineRule="auto"/>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от 0 до 3 лет включительно</w:t>
            </w:r>
          </w:p>
        </w:tc>
        <w:tc>
          <w:tcPr>
            <w:tcW w:w="794" w:type="dxa"/>
          </w:tcPr>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25</w:t>
            </w:r>
          </w:p>
        </w:tc>
        <w:tc>
          <w:tcPr>
            <w:tcW w:w="1163" w:type="dxa"/>
            <w:vMerge w:val="restart"/>
          </w:tcPr>
          <w:p w:rsidR="004332C3"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25</w:t>
            </w:r>
          </w:p>
          <w:p w:rsidR="004332C3" w:rsidRPr="004332C3" w:rsidRDefault="004332C3" w:rsidP="004332C3">
            <w:pPr>
              <w:rPr>
                <w:rFonts w:ascii="Times New Roman" w:eastAsia="Times New Roman" w:hAnsi="Times New Roman" w:cs="Times New Roman"/>
                <w:sz w:val="28"/>
                <w:szCs w:val="28"/>
                <w:lang w:eastAsia="ru-RU"/>
              </w:rPr>
            </w:pPr>
          </w:p>
          <w:p w:rsidR="004332C3" w:rsidRPr="004332C3" w:rsidRDefault="004332C3" w:rsidP="004332C3">
            <w:pPr>
              <w:rPr>
                <w:rFonts w:ascii="Times New Roman" w:eastAsia="Times New Roman" w:hAnsi="Times New Roman" w:cs="Times New Roman"/>
                <w:sz w:val="28"/>
                <w:szCs w:val="28"/>
                <w:lang w:eastAsia="ru-RU"/>
              </w:rPr>
            </w:pPr>
          </w:p>
          <w:p w:rsidR="004332C3" w:rsidRPr="004332C3" w:rsidRDefault="004332C3" w:rsidP="004332C3">
            <w:pPr>
              <w:rPr>
                <w:rFonts w:ascii="Times New Roman" w:eastAsia="Times New Roman" w:hAnsi="Times New Roman" w:cs="Times New Roman"/>
                <w:sz w:val="28"/>
                <w:szCs w:val="28"/>
                <w:lang w:eastAsia="ru-RU"/>
              </w:rPr>
            </w:pPr>
          </w:p>
          <w:p w:rsidR="004332C3" w:rsidRPr="004332C3" w:rsidRDefault="004332C3" w:rsidP="004332C3">
            <w:pPr>
              <w:rPr>
                <w:rFonts w:ascii="Times New Roman" w:eastAsia="Times New Roman" w:hAnsi="Times New Roman" w:cs="Times New Roman"/>
                <w:sz w:val="28"/>
                <w:szCs w:val="28"/>
                <w:lang w:eastAsia="ru-RU"/>
              </w:rPr>
            </w:pPr>
          </w:p>
          <w:p w:rsidR="004332C3" w:rsidRPr="004332C3" w:rsidRDefault="004332C3" w:rsidP="004332C3">
            <w:pPr>
              <w:rPr>
                <w:rFonts w:ascii="Times New Roman" w:eastAsia="Times New Roman" w:hAnsi="Times New Roman" w:cs="Times New Roman"/>
                <w:sz w:val="28"/>
                <w:szCs w:val="28"/>
                <w:lang w:eastAsia="ru-RU"/>
              </w:rPr>
            </w:pPr>
          </w:p>
          <w:p w:rsidR="00E46FAE" w:rsidRPr="004332C3" w:rsidRDefault="00E46FAE" w:rsidP="004332C3">
            <w:pPr>
              <w:rPr>
                <w:rFonts w:ascii="Times New Roman" w:eastAsia="Times New Roman" w:hAnsi="Times New Roman" w:cs="Times New Roman"/>
                <w:sz w:val="28"/>
                <w:szCs w:val="28"/>
                <w:lang w:eastAsia="ru-RU"/>
              </w:rPr>
            </w:pPr>
          </w:p>
        </w:tc>
      </w:tr>
      <w:tr w:rsidR="00E46FAE" w:rsidRPr="00E46FAE" w:rsidTr="00DF14D3">
        <w:tc>
          <w:tcPr>
            <w:tcW w:w="567" w:type="dxa"/>
            <w:vMerge/>
          </w:tcPr>
          <w:p w:rsidR="00E46FAE" w:rsidRPr="00E46FAE" w:rsidRDefault="00E46FAE" w:rsidP="00E46FAE">
            <w:pPr>
              <w:spacing w:line="288" w:lineRule="auto"/>
              <w:ind w:left="2160"/>
              <w:rPr>
                <w:rFonts w:ascii="Calibri" w:eastAsia="Calibri" w:hAnsi="Calibri" w:cs="Times New Roman"/>
                <w:color w:val="5A5A5A"/>
                <w:sz w:val="20"/>
                <w:szCs w:val="20"/>
              </w:rPr>
            </w:pPr>
          </w:p>
        </w:tc>
        <w:tc>
          <w:tcPr>
            <w:tcW w:w="4395" w:type="dxa"/>
            <w:vMerge/>
          </w:tcPr>
          <w:p w:rsidR="00E46FAE" w:rsidRPr="00E46FAE" w:rsidRDefault="00E46FAE" w:rsidP="00E46FAE">
            <w:pPr>
              <w:spacing w:line="288" w:lineRule="auto"/>
              <w:ind w:left="2160"/>
              <w:rPr>
                <w:rFonts w:ascii="Calibri" w:eastAsia="Calibri" w:hAnsi="Calibri" w:cs="Times New Roman"/>
                <w:color w:val="5A5A5A"/>
                <w:sz w:val="20"/>
                <w:szCs w:val="20"/>
              </w:rPr>
            </w:pPr>
          </w:p>
        </w:tc>
        <w:tc>
          <w:tcPr>
            <w:tcW w:w="3515" w:type="dxa"/>
          </w:tcPr>
          <w:p w:rsidR="00E46FAE" w:rsidRPr="00E46FAE" w:rsidRDefault="00E46FAE" w:rsidP="00E46FAE">
            <w:pPr>
              <w:widowControl w:val="0"/>
              <w:autoSpaceDE w:val="0"/>
              <w:autoSpaceDN w:val="0"/>
              <w:spacing w:after="0" w:line="240" w:lineRule="auto"/>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от 3 до 5 лет включительно</w:t>
            </w:r>
          </w:p>
        </w:tc>
        <w:tc>
          <w:tcPr>
            <w:tcW w:w="794" w:type="dxa"/>
          </w:tcPr>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20</w:t>
            </w:r>
          </w:p>
        </w:tc>
        <w:tc>
          <w:tcPr>
            <w:tcW w:w="1163" w:type="dxa"/>
            <w:vMerge/>
          </w:tcPr>
          <w:p w:rsidR="00E46FAE" w:rsidRPr="00E46FAE" w:rsidRDefault="00E46FAE" w:rsidP="00E46FAE">
            <w:pPr>
              <w:spacing w:line="288" w:lineRule="auto"/>
              <w:ind w:left="2160"/>
              <w:rPr>
                <w:rFonts w:ascii="Calibri" w:eastAsia="Calibri" w:hAnsi="Calibri" w:cs="Times New Roman"/>
                <w:color w:val="5A5A5A"/>
                <w:sz w:val="20"/>
                <w:szCs w:val="20"/>
              </w:rPr>
            </w:pPr>
          </w:p>
        </w:tc>
      </w:tr>
      <w:tr w:rsidR="00E46FAE" w:rsidRPr="00E46FAE" w:rsidTr="00DF14D3">
        <w:tc>
          <w:tcPr>
            <w:tcW w:w="567" w:type="dxa"/>
            <w:vMerge/>
          </w:tcPr>
          <w:p w:rsidR="00E46FAE" w:rsidRPr="00E46FAE" w:rsidRDefault="00E46FAE" w:rsidP="00E46FAE">
            <w:pPr>
              <w:spacing w:line="288" w:lineRule="auto"/>
              <w:ind w:left="2160"/>
              <w:rPr>
                <w:rFonts w:ascii="Calibri" w:eastAsia="Calibri" w:hAnsi="Calibri" w:cs="Times New Roman"/>
                <w:color w:val="5A5A5A"/>
                <w:sz w:val="20"/>
                <w:szCs w:val="20"/>
              </w:rPr>
            </w:pPr>
          </w:p>
        </w:tc>
        <w:tc>
          <w:tcPr>
            <w:tcW w:w="4395" w:type="dxa"/>
            <w:vMerge/>
          </w:tcPr>
          <w:p w:rsidR="00E46FAE" w:rsidRPr="00E46FAE" w:rsidRDefault="00E46FAE" w:rsidP="00E46FAE">
            <w:pPr>
              <w:spacing w:line="288" w:lineRule="auto"/>
              <w:ind w:left="2160"/>
              <w:rPr>
                <w:rFonts w:ascii="Calibri" w:eastAsia="Calibri" w:hAnsi="Calibri" w:cs="Times New Roman"/>
                <w:color w:val="5A5A5A"/>
                <w:sz w:val="20"/>
                <w:szCs w:val="20"/>
              </w:rPr>
            </w:pPr>
          </w:p>
        </w:tc>
        <w:tc>
          <w:tcPr>
            <w:tcW w:w="3515" w:type="dxa"/>
          </w:tcPr>
          <w:p w:rsidR="00E46FAE" w:rsidRPr="00E46FAE" w:rsidRDefault="00E46FAE" w:rsidP="00E46FAE">
            <w:pPr>
              <w:widowControl w:val="0"/>
              <w:autoSpaceDE w:val="0"/>
              <w:autoSpaceDN w:val="0"/>
              <w:spacing w:after="0" w:line="240" w:lineRule="auto"/>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от 5 до 7 лет включительно</w:t>
            </w:r>
          </w:p>
        </w:tc>
        <w:tc>
          <w:tcPr>
            <w:tcW w:w="794" w:type="dxa"/>
          </w:tcPr>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15</w:t>
            </w:r>
          </w:p>
        </w:tc>
        <w:tc>
          <w:tcPr>
            <w:tcW w:w="1163" w:type="dxa"/>
            <w:vMerge/>
          </w:tcPr>
          <w:p w:rsidR="00E46FAE" w:rsidRPr="00E46FAE" w:rsidRDefault="00E46FAE" w:rsidP="00E46FAE">
            <w:pPr>
              <w:spacing w:line="288" w:lineRule="auto"/>
              <w:ind w:left="2160"/>
              <w:rPr>
                <w:rFonts w:ascii="Calibri" w:eastAsia="Calibri" w:hAnsi="Calibri" w:cs="Times New Roman"/>
                <w:color w:val="5A5A5A"/>
                <w:sz w:val="20"/>
                <w:szCs w:val="20"/>
              </w:rPr>
            </w:pPr>
          </w:p>
        </w:tc>
      </w:tr>
      <w:tr w:rsidR="00E46FAE" w:rsidRPr="00E46FAE" w:rsidTr="00DF14D3">
        <w:tc>
          <w:tcPr>
            <w:tcW w:w="567" w:type="dxa"/>
            <w:vMerge/>
          </w:tcPr>
          <w:p w:rsidR="00E46FAE" w:rsidRPr="00E46FAE" w:rsidRDefault="00E46FAE" w:rsidP="00E46FAE">
            <w:pPr>
              <w:spacing w:line="288" w:lineRule="auto"/>
              <w:ind w:left="2160"/>
              <w:rPr>
                <w:rFonts w:ascii="Calibri" w:eastAsia="Calibri" w:hAnsi="Calibri" w:cs="Times New Roman"/>
                <w:color w:val="5A5A5A"/>
                <w:sz w:val="20"/>
                <w:szCs w:val="20"/>
              </w:rPr>
            </w:pPr>
          </w:p>
        </w:tc>
        <w:tc>
          <w:tcPr>
            <w:tcW w:w="4395" w:type="dxa"/>
            <w:vMerge/>
          </w:tcPr>
          <w:p w:rsidR="00E46FAE" w:rsidRPr="00E46FAE" w:rsidRDefault="00E46FAE" w:rsidP="00E46FAE">
            <w:pPr>
              <w:spacing w:line="288" w:lineRule="auto"/>
              <w:ind w:left="2160"/>
              <w:rPr>
                <w:rFonts w:ascii="Calibri" w:eastAsia="Calibri" w:hAnsi="Calibri" w:cs="Times New Roman"/>
                <w:color w:val="5A5A5A"/>
                <w:sz w:val="20"/>
                <w:szCs w:val="20"/>
              </w:rPr>
            </w:pPr>
          </w:p>
        </w:tc>
        <w:tc>
          <w:tcPr>
            <w:tcW w:w="3515" w:type="dxa"/>
          </w:tcPr>
          <w:p w:rsidR="00E46FAE" w:rsidRPr="00E46FAE" w:rsidRDefault="00E46FAE" w:rsidP="00E46FAE">
            <w:pPr>
              <w:widowControl w:val="0"/>
              <w:autoSpaceDE w:val="0"/>
              <w:autoSpaceDN w:val="0"/>
              <w:spacing w:after="0" w:line="240" w:lineRule="auto"/>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от 7 до 10 лет включительно</w:t>
            </w:r>
          </w:p>
        </w:tc>
        <w:tc>
          <w:tcPr>
            <w:tcW w:w="794" w:type="dxa"/>
          </w:tcPr>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10</w:t>
            </w:r>
          </w:p>
        </w:tc>
        <w:tc>
          <w:tcPr>
            <w:tcW w:w="1163" w:type="dxa"/>
            <w:vMerge/>
          </w:tcPr>
          <w:p w:rsidR="00E46FAE" w:rsidRPr="00E46FAE" w:rsidRDefault="00E46FAE" w:rsidP="00E46FAE">
            <w:pPr>
              <w:spacing w:line="288" w:lineRule="auto"/>
              <w:ind w:left="2160"/>
              <w:rPr>
                <w:rFonts w:ascii="Calibri" w:eastAsia="Calibri" w:hAnsi="Calibri" w:cs="Times New Roman"/>
                <w:color w:val="5A5A5A"/>
                <w:sz w:val="20"/>
                <w:szCs w:val="20"/>
              </w:rPr>
            </w:pPr>
          </w:p>
        </w:tc>
      </w:tr>
      <w:tr w:rsidR="00E46FAE" w:rsidRPr="00E46FAE" w:rsidTr="00DF14D3">
        <w:tc>
          <w:tcPr>
            <w:tcW w:w="567" w:type="dxa"/>
            <w:vMerge/>
          </w:tcPr>
          <w:p w:rsidR="00E46FAE" w:rsidRPr="00E46FAE" w:rsidRDefault="00E46FAE" w:rsidP="00E46FAE">
            <w:pPr>
              <w:spacing w:line="288" w:lineRule="auto"/>
              <w:ind w:left="2160"/>
              <w:rPr>
                <w:rFonts w:ascii="Calibri" w:eastAsia="Calibri" w:hAnsi="Calibri" w:cs="Times New Roman"/>
                <w:color w:val="5A5A5A"/>
                <w:sz w:val="20"/>
                <w:szCs w:val="20"/>
              </w:rPr>
            </w:pPr>
          </w:p>
        </w:tc>
        <w:tc>
          <w:tcPr>
            <w:tcW w:w="4395" w:type="dxa"/>
            <w:vMerge/>
          </w:tcPr>
          <w:p w:rsidR="00E46FAE" w:rsidRPr="00E46FAE" w:rsidRDefault="00E46FAE" w:rsidP="00E46FAE">
            <w:pPr>
              <w:spacing w:line="288" w:lineRule="auto"/>
              <w:ind w:left="2160"/>
              <w:rPr>
                <w:rFonts w:ascii="Calibri" w:eastAsia="Calibri" w:hAnsi="Calibri" w:cs="Times New Roman"/>
                <w:color w:val="5A5A5A"/>
                <w:sz w:val="20"/>
                <w:szCs w:val="20"/>
              </w:rPr>
            </w:pPr>
          </w:p>
        </w:tc>
        <w:tc>
          <w:tcPr>
            <w:tcW w:w="3515" w:type="dxa"/>
          </w:tcPr>
          <w:p w:rsidR="00E46FAE" w:rsidRPr="00E46FAE" w:rsidRDefault="00E46FAE" w:rsidP="00E46FAE">
            <w:pPr>
              <w:widowControl w:val="0"/>
              <w:autoSpaceDE w:val="0"/>
              <w:autoSpaceDN w:val="0"/>
              <w:spacing w:after="0" w:line="240" w:lineRule="auto"/>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от 10 до 12 лет включительно</w:t>
            </w:r>
          </w:p>
        </w:tc>
        <w:tc>
          <w:tcPr>
            <w:tcW w:w="794" w:type="dxa"/>
          </w:tcPr>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5</w:t>
            </w:r>
          </w:p>
        </w:tc>
        <w:tc>
          <w:tcPr>
            <w:tcW w:w="1163" w:type="dxa"/>
            <w:vMerge/>
          </w:tcPr>
          <w:p w:rsidR="00E46FAE" w:rsidRPr="00E46FAE" w:rsidRDefault="00E46FAE" w:rsidP="00E46FAE">
            <w:pPr>
              <w:spacing w:line="288" w:lineRule="auto"/>
              <w:ind w:left="2160"/>
              <w:rPr>
                <w:rFonts w:ascii="Calibri" w:eastAsia="Calibri" w:hAnsi="Calibri" w:cs="Times New Roman"/>
                <w:color w:val="5A5A5A"/>
                <w:sz w:val="20"/>
                <w:szCs w:val="20"/>
              </w:rPr>
            </w:pPr>
          </w:p>
        </w:tc>
      </w:tr>
      <w:tr w:rsidR="00E46FAE" w:rsidRPr="00E46FAE" w:rsidTr="00DF14D3">
        <w:tc>
          <w:tcPr>
            <w:tcW w:w="567" w:type="dxa"/>
            <w:vMerge/>
          </w:tcPr>
          <w:p w:rsidR="00E46FAE" w:rsidRPr="00E46FAE" w:rsidRDefault="00E46FAE" w:rsidP="00E46FAE">
            <w:pPr>
              <w:spacing w:line="288" w:lineRule="auto"/>
              <w:ind w:left="2160"/>
              <w:rPr>
                <w:rFonts w:ascii="Calibri" w:eastAsia="Calibri" w:hAnsi="Calibri" w:cs="Times New Roman"/>
                <w:color w:val="5A5A5A"/>
                <w:sz w:val="20"/>
                <w:szCs w:val="20"/>
              </w:rPr>
            </w:pPr>
          </w:p>
        </w:tc>
        <w:tc>
          <w:tcPr>
            <w:tcW w:w="4395" w:type="dxa"/>
            <w:vMerge/>
          </w:tcPr>
          <w:p w:rsidR="00E46FAE" w:rsidRPr="00E46FAE" w:rsidRDefault="00E46FAE" w:rsidP="00E46FAE">
            <w:pPr>
              <w:spacing w:line="288" w:lineRule="auto"/>
              <w:ind w:left="2160"/>
              <w:rPr>
                <w:rFonts w:ascii="Calibri" w:eastAsia="Calibri" w:hAnsi="Calibri" w:cs="Times New Roman"/>
                <w:color w:val="5A5A5A"/>
                <w:sz w:val="20"/>
                <w:szCs w:val="20"/>
              </w:rPr>
            </w:pPr>
          </w:p>
        </w:tc>
        <w:tc>
          <w:tcPr>
            <w:tcW w:w="3515" w:type="dxa"/>
          </w:tcPr>
          <w:p w:rsidR="00E46FAE" w:rsidRPr="00E46FAE" w:rsidRDefault="00E46FAE" w:rsidP="00E46FAE">
            <w:pPr>
              <w:widowControl w:val="0"/>
              <w:autoSpaceDE w:val="0"/>
              <w:autoSpaceDN w:val="0"/>
              <w:spacing w:after="0" w:line="240" w:lineRule="auto"/>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свыше 12 лет</w:t>
            </w:r>
          </w:p>
        </w:tc>
        <w:tc>
          <w:tcPr>
            <w:tcW w:w="794" w:type="dxa"/>
          </w:tcPr>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0</w:t>
            </w:r>
          </w:p>
        </w:tc>
        <w:tc>
          <w:tcPr>
            <w:tcW w:w="1163" w:type="dxa"/>
            <w:vMerge/>
          </w:tcPr>
          <w:p w:rsidR="00E46FAE" w:rsidRPr="00E46FAE" w:rsidRDefault="00E46FAE" w:rsidP="00E46FAE">
            <w:pPr>
              <w:spacing w:line="288" w:lineRule="auto"/>
              <w:ind w:left="2160"/>
              <w:rPr>
                <w:rFonts w:ascii="Calibri" w:eastAsia="Calibri" w:hAnsi="Calibri" w:cs="Times New Roman"/>
                <w:color w:val="5A5A5A"/>
                <w:sz w:val="20"/>
                <w:szCs w:val="20"/>
              </w:rPr>
            </w:pPr>
          </w:p>
        </w:tc>
      </w:tr>
    </w:tbl>
    <w:tbl>
      <w:tblPr>
        <w:tblStyle w:val="a5"/>
        <w:tblW w:w="10490" w:type="dxa"/>
        <w:tblInd w:w="-714" w:type="dxa"/>
        <w:tblLayout w:type="fixed"/>
        <w:tblLook w:val="04A0" w:firstRow="1" w:lastRow="0" w:firstColumn="1" w:lastColumn="0" w:noHBand="0" w:noVBand="1"/>
      </w:tblPr>
      <w:tblGrid>
        <w:gridCol w:w="567"/>
        <w:gridCol w:w="4395"/>
        <w:gridCol w:w="3544"/>
        <w:gridCol w:w="767"/>
        <w:gridCol w:w="1217"/>
      </w:tblGrid>
      <w:tr w:rsidR="00D04166" w:rsidTr="00A32B71">
        <w:tc>
          <w:tcPr>
            <w:tcW w:w="567" w:type="dxa"/>
            <w:vMerge w:val="restart"/>
          </w:tcPr>
          <w:p w:rsidR="00D04166" w:rsidRPr="00A32B71" w:rsidRDefault="00D04166" w:rsidP="004332C3">
            <w:pPr>
              <w:widowControl w:val="0"/>
              <w:autoSpaceDE w:val="0"/>
              <w:autoSpaceDN w:val="0"/>
              <w:spacing w:line="240" w:lineRule="auto"/>
              <w:jc w:val="both"/>
              <w:rPr>
                <w:rFonts w:ascii="Times New Roman" w:eastAsia="Times New Roman" w:hAnsi="Times New Roman" w:cs="Times New Roman"/>
                <w:sz w:val="28"/>
                <w:szCs w:val="28"/>
                <w:lang w:eastAsia="ru-RU"/>
              </w:rPr>
            </w:pPr>
            <w:r>
              <w:rPr>
                <w:rFonts w:ascii="Calibri" w:eastAsia="Calibri" w:hAnsi="Calibri" w:cs="Times New Roman"/>
                <w:color w:val="5A5A5A"/>
                <w:sz w:val="20"/>
                <w:szCs w:val="20"/>
              </w:rPr>
              <w:tab/>
            </w:r>
            <w:r w:rsidRPr="00A32B71">
              <w:rPr>
                <w:rFonts w:ascii="Times New Roman" w:eastAsia="Calibri" w:hAnsi="Times New Roman" w:cs="Times New Roman"/>
                <w:color w:val="5A5A5A"/>
                <w:sz w:val="28"/>
                <w:szCs w:val="28"/>
              </w:rPr>
              <w:t>5.</w:t>
            </w:r>
          </w:p>
        </w:tc>
        <w:tc>
          <w:tcPr>
            <w:tcW w:w="4395" w:type="dxa"/>
          </w:tcPr>
          <w:p w:rsidR="00D04166" w:rsidRDefault="00D04166" w:rsidP="004332C3">
            <w:pPr>
              <w:spacing w:line="288" w:lineRule="auto"/>
              <w:rPr>
                <w:rFonts w:ascii="Times New Roman" w:eastAsia="Calibri" w:hAnsi="Times New Roman" w:cs="Times New Roman"/>
                <w:color w:val="5A5A5A"/>
                <w:sz w:val="28"/>
                <w:szCs w:val="28"/>
              </w:rPr>
            </w:pPr>
            <w:r>
              <w:rPr>
                <w:rFonts w:ascii="Times New Roman" w:eastAsia="Calibri" w:hAnsi="Times New Roman" w:cs="Times New Roman"/>
                <w:color w:val="5A5A5A"/>
                <w:sz w:val="28"/>
                <w:szCs w:val="28"/>
              </w:rPr>
              <w:t xml:space="preserve">Планируемая </w:t>
            </w:r>
            <w:r w:rsidRPr="004332C3">
              <w:rPr>
                <w:rFonts w:ascii="Times New Roman" w:eastAsia="Calibri" w:hAnsi="Times New Roman" w:cs="Times New Roman"/>
                <w:color w:val="5A5A5A"/>
                <w:sz w:val="28"/>
                <w:szCs w:val="28"/>
              </w:rPr>
              <w:t>стоимость проезда</w:t>
            </w:r>
            <w:r>
              <w:rPr>
                <w:rFonts w:ascii="Times New Roman" w:eastAsia="Calibri" w:hAnsi="Times New Roman" w:cs="Times New Roman"/>
                <w:color w:val="5A5A5A"/>
                <w:sz w:val="28"/>
                <w:szCs w:val="28"/>
              </w:rPr>
              <w:t>, в том числе:</w:t>
            </w:r>
          </w:p>
          <w:p w:rsidR="00D04166" w:rsidRPr="001D78E1" w:rsidRDefault="00D04166" w:rsidP="001D78E1">
            <w:pPr>
              <w:spacing w:line="288" w:lineRule="auto"/>
              <w:rPr>
                <w:rFonts w:ascii="Times New Roman" w:eastAsia="Calibri" w:hAnsi="Times New Roman" w:cs="Times New Roman"/>
                <w:color w:val="5A5A5A"/>
                <w:sz w:val="28"/>
                <w:szCs w:val="28"/>
              </w:rPr>
            </w:pPr>
            <w:r>
              <w:rPr>
                <w:rFonts w:ascii="Times New Roman" w:eastAsia="Calibri" w:hAnsi="Times New Roman" w:cs="Times New Roman"/>
                <w:color w:val="5A5A5A"/>
                <w:sz w:val="28"/>
                <w:szCs w:val="28"/>
              </w:rPr>
              <w:t xml:space="preserve"> </w:t>
            </w:r>
          </w:p>
        </w:tc>
        <w:tc>
          <w:tcPr>
            <w:tcW w:w="3544" w:type="dxa"/>
          </w:tcPr>
          <w:p w:rsidR="00D04166" w:rsidRDefault="00D04166" w:rsidP="00D04166">
            <w:pPr>
              <w:widowControl w:val="0"/>
              <w:autoSpaceDE w:val="0"/>
              <w:autoSpaceDN w:val="0"/>
              <w:spacing w:line="240" w:lineRule="auto"/>
              <w:rPr>
                <w:rFonts w:ascii="Times New Roman" w:eastAsia="Times New Roman" w:hAnsi="Times New Roman" w:cs="Times New Roman"/>
                <w:sz w:val="28"/>
                <w:szCs w:val="28"/>
                <w:lang w:eastAsia="ru-RU"/>
              </w:rPr>
            </w:pPr>
          </w:p>
          <w:p w:rsidR="00D04166" w:rsidRDefault="00D04166" w:rsidP="00D04166">
            <w:pPr>
              <w:widowControl w:val="0"/>
              <w:autoSpaceDE w:val="0"/>
              <w:autoSpaceDN w:val="0"/>
              <w:spacing w:line="240" w:lineRule="auto"/>
              <w:rPr>
                <w:rFonts w:ascii="Times New Roman" w:eastAsia="Times New Roman" w:hAnsi="Times New Roman" w:cs="Times New Roman"/>
                <w:sz w:val="28"/>
                <w:szCs w:val="28"/>
                <w:lang w:eastAsia="ru-RU"/>
              </w:rPr>
            </w:pPr>
          </w:p>
          <w:p w:rsidR="001D78E1" w:rsidRDefault="001D78E1" w:rsidP="00D04166">
            <w:pPr>
              <w:widowControl w:val="0"/>
              <w:autoSpaceDE w:val="0"/>
              <w:autoSpaceDN w:val="0"/>
              <w:spacing w:line="240" w:lineRule="auto"/>
              <w:rPr>
                <w:rFonts w:ascii="Times New Roman" w:eastAsia="Times New Roman" w:hAnsi="Times New Roman" w:cs="Times New Roman"/>
                <w:sz w:val="28"/>
                <w:szCs w:val="28"/>
                <w:lang w:eastAsia="ru-RU"/>
              </w:rPr>
            </w:pPr>
          </w:p>
          <w:p w:rsidR="00D04166" w:rsidRPr="00E46FAE" w:rsidRDefault="00D04166" w:rsidP="00D04166">
            <w:pPr>
              <w:widowControl w:val="0"/>
              <w:autoSpaceDE w:val="0"/>
              <w:autoSpaceDN w:val="0"/>
              <w:spacing w:line="240" w:lineRule="auto"/>
              <w:rPr>
                <w:rFonts w:ascii="Times New Roman" w:eastAsia="Times New Roman" w:hAnsi="Times New Roman" w:cs="Times New Roman"/>
                <w:sz w:val="28"/>
                <w:szCs w:val="28"/>
                <w:lang w:eastAsia="ru-RU"/>
              </w:rPr>
            </w:pPr>
          </w:p>
        </w:tc>
        <w:tc>
          <w:tcPr>
            <w:tcW w:w="767" w:type="dxa"/>
          </w:tcPr>
          <w:p w:rsidR="00D04166" w:rsidRPr="00E46FAE" w:rsidRDefault="00D04166" w:rsidP="004332C3">
            <w:pPr>
              <w:widowControl w:val="0"/>
              <w:autoSpaceDE w:val="0"/>
              <w:autoSpaceDN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217" w:type="dxa"/>
          </w:tcPr>
          <w:p w:rsidR="00D04166" w:rsidRDefault="00D04166" w:rsidP="004332C3">
            <w:pPr>
              <w:widowControl w:val="0"/>
              <w:autoSpaceDE w:val="0"/>
              <w:autoSpaceDN w:val="0"/>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1D78E1" w:rsidTr="00A32B71">
        <w:tc>
          <w:tcPr>
            <w:tcW w:w="567" w:type="dxa"/>
            <w:vMerge/>
          </w:tcPr>
          <w:p w:rsidR="001D78E1" w:rsidRDefault="001D78E1" w:rsidP="004332C3">
            <w:pPr>
              <w:widowControl w:val="0"/>
              <w:autoSpaceDE w:val="0"/>
              <w:autoSpaceDN w:val="0"/>
              <w:spacing w:line="240" w:lineRule="auto"/>
              <w:jc w:val="both"/>
              <w:rPr>
                <w:rFonts w:ascii="Calibri" w:eastAsia="Calibri" w:hAnsi="Calibri" w:cs="Times New Roman"/>
                <w:color w:val="5A5A5A"/>
                <w:sz w:val="20"/>
                <w:szCs w:val="20"/>
              </w:rPr>
            </w:pPr>
          </w:p>
        </w:tc>
        <w:tc>
          <w:tcPr>
            <w:tcW w:w="4395" w:type="dxa"/>
            <w:vMerge w:val="restart"/>
          </w:tcPr>
          <w:p w:rsidR="001D78E1" w:rsidRDefault="001D78E1" w:rsidP="004332C3">
            <w:pPr>
              <w:spacing w:line="288" w:lineRule="auto"/>
              <w:rPr>
                <w:rFonts w:ascii="Times New Roman" w:eastAsia="Calibri" w:hAnsi="Times New Roman" w:cs="Times New Roman"/>
                <w:color w:val="5A5A5A"/>
                <w:sz w:val="28"/>
                <w:szCs w:val="28"/>
              </w:rPr>
            </w:pPr>
            <w:r>
              <w:rPr>
                <w:rFonts w:ascii="Times New Roman" w:eastAsia="Calibri" w:hAnsi="Times New Roman" w:cs="Times New Roman"/>
                <w:color w:val="5A5A5A"/>
                <w:sz w:val="28"/>
                <w:szCs w:val="28"/>
              </w:rPr>
              <w:t>на городском маршруте</w:t>
            </w:r>
          </w:p>
        </w:tc>
        <w:tc>
          <w:tcPr>
            <w:tcW w:w="3544" w:type="dxa"/>
          </w:tcPr>
          <w:p w:rsidR="001D78E1" w:rsidRDefault="001D78E1" w:rsidP="00930367">
            <w:pPr>
              <w:widowControl w:val="0"/>
              <w:autoSpaceDE w:val="0"/>
              <w:autoSpaceDN w:val="0"/>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Более 20 рублей</w:t>
            </w:r>
          </w:p>
        </w:tc>
        <w:tc>
          <w:tcPr>
            <w:tcW w:w="767" w:type="dxa"/>
          </w:tcPr>
          <w:p w:rsidR="001D78E1" w:rsidRDefault="001D78E1" w:rsidP="004332C3">
            <w:pPr>
              <w:widowControl w:val="0"/>
              <w:autoSpaceDE w:val="0"/>
              <w:autoSpaceDN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217" w:type="dxa"/>
          </w:tcPr>
          <w:p w:rsidR="001D78E1" w:rsidRDefault="001D78E1" w:rsidP="004332C3">
            <w:pPr>
              <w:widowControl w:val="0"/>
              <w:autoSpaceDE w:val="0"/>
              <w:autoSpaceDN w:val="0"/>
              <w:spacing w:line="240" w:lineRule="auto"/>
              <w:jc w:val="both"/>
              <w:rPr>
                <w:rFonts w:ascii="Times New Roman" w:eastAsia="Times New Roman" w:hAnsi="Times New Roman" w:cs="Times New Roman"/>
                <w:sz w:val="28"/>
                <w:szCs w:val="28"/>
                <w:lang w:eastAsia="ru-RU"/>
              </w:rPr>
            </w:pPr>
          </w:p>
        </w:tc>
      </w:tr>
      <w:tr w:rsidR="001D78E1" w:rsidTr="00A32B71">
        <w:tc>
          <w:tcPr>
            <w:tcW w:w="567" w:type="dxa"/>
            <w:vMerge/>
          </w:tcPr>
          <w:p w:rsidR="001D78E1" w:rsidRDefault="001D78E1" w:rsidP="004332C3">
            <w:pPr>
              <w:widowControl w:val="0"/>
              <w:autoSpaceDE w:val="0"/>
              <w:autoSpaceDN w:val="0"/>
              <w:spacing w:line="240" w:lineRule="auto"/>
              <w:jc w:val="both"/>
              <w:rPr>
                <w:rFonts w:ascii="Times New Roman" w:eastAsia="Times New Roman" w:hAnsi="Times New Roman" w:cs="Times New Roman"/>
                <w:sz w:val="28"/>
                <w:szCs w:val="28"/>
                <w:lang w:eastAsia="ru-RU"/>
              </w:rPr>
            </w:pPr>
          </w:p>
        </w:tc>
        <w:tc>
          <w:tcPr>
            <w:tcW w:w="4395" w:type="dxa"/>
            <w:vMerge/>
          </w:tcPr>
          <w:p w:rsidR="001D78E1" w:rsidRDefault="001D78E1" w:rsidP="004332C3">
            <w:pPr>
              <w:widowControl w:val="0"/>
              <w:autoSpaceDE w:val="0"/>
              <w:autoSpaceDN w:val="0"/>
              <w:spacing w:line="240" w:lineRule="auto"/>
              <w:jc w:val="both"/>
              <w:rPr>
                <w:rFonts w:ascii="Times New Roman" w:eastAsia="Times New Roman" w:hAnsi="Times New Roman" w:cs="Times New Roman"/>
                <w:sz w:val="28"/>
                <w:szCs w:val="28"/>
                <w:lang w:eastAsia="ru-RU"/>
              </w:rPr>
            </w:pPr>
          </w:p>
        </w:tc>
        <w:tc>
          <w:tcPr>
            <w:tcW w:w="3544" w:type="dxa"/>
          </w:tcPr>
          <w:p w:rsidR="001D78E1" w:rsidRDefault="001D78E1" w:rsidP="004332C3">
            <w:pPr>
              <w:widowControl w:val="0"/>
              <w:autoSpaceDE w:val="0"/>
              <w:autoSpaceDN w:val="0"/>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Менее 20 рублей</w:t>
            </w:r>
          </w:p>
        </w:tc>
        <w:tc>
          <w:tcPr>
            <w:tcW w:w="767" w:type="dxa"/>
          </w:tcPr>
          <w:p w:rsidR="001D78E1" w:rsidRPr="00E46FAE" w:rsidRDefault="001D78E1" w:rsidP="004332C3">
            <w:pPr>
              <w:widowControl w:val="0"/>
              <w:autoSpaceDE w:val="0"/>
              <w:autoSpaceDN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217" w:type="dxa"/>
          </w:tcPr>
          <w:p w:rsidR="001D78E1" w:rsidRDefault="001D78E1" w:rsidP="004332C3">
            <w:pPr>
              <w:widowControl w:val="0"/>
              <w:autoSpaceDE w:val="0"/>
              <w:autoSpaceDN w:val="0"/>
              <w:spacing w:line="240" w:lineRule="auto"/>
              <w:jc w:val="both"/>
              <w:rPr>
                <w:rFonts w:ascii="Times New Roman" w:eastAsia="Times New Roman" w:hAnsi="Times New Roman" w:cs="Times New Roman"/>
                <w:sz w:val="28"/>
                <w:szCs w:val="28"/>
                <w:lang w:eastAsia="ru-RU"/>
              </w:rPr>
            </w:pPr>
          </w:p>
        </w:tc>
      </w:tr>
      <w:tr w:rsidR="001D78E1" w:rsidTr="00A32B71">
        <w:tc>
          <w:tcPr>
            <w:tcW w:w="567" w:type="dxa"/>
            <w:vMerge/>
          </w:tcPr>
          <w:p w:rsidR="001D78E1" w:rsidRDefault="001D78E1" w:rsidP="004332C3">
            <w:pPr>
              <w:widowControl w:val="0"/>
              <w:autoSpaceDE w:val="0"/>
              <w:autoSpaceDN w:val="0"/>
              <w:spacing w:line="240" w:lineRule="auto"/>
              <w:jc w:val="both"/>
              <w:rPr>
                <w:rFonts w:ascii="Times New Roman" w:eastAsia="Times New Roman" w:hAnsi="Times New Roman" w:cs="Times New Roman"/>
                <w:sz w:val="28"/>
                <w:szCs w:val="28"/>
                <w:lang w:eastAsia="ru-RU"/>
              </w:rPr>
            </w:pPr>
          </w:p>
        </w:tc>
        <w:tc>
          <w:tcPr>
            <w:tcW w:w="4395" w:type="dxa"/>
            <w:vMerge w:val="restart"/>
          </w:tcPr>
          <w:p w:rsidR="001D78E1" w:rsidRDefault="001D78E1" w:rsidP="004332C3">
            <w:pPr>
              <w:widowControl w:val="0"/>
              <w:autoSpaceDE w:val="0"/>
              <w:autoSpaceDN w:val="0"/>
              <w:spacing w:line="240" w:lineRule="auto"/>
              <w:jc w:val="both"/>
              <w:rPr>
                <w:rFonts w:ascii="Times New Roman" w:eastAsia="Calibri" w:hAnsi="Times New Roman" w:cs="Times New Roman"/>
                <w:color w:val="5A5A5A"/>
                <w:sz w:val="28"/>
                <w:szCs w:val="28"/>
              </w:rPr>
            </w:pPr>
            <w:r>
              <w:rPr>
                <w:rFonts w:ascii="Times New Roman" w:eastAsia="Calibri" w:hAnsi="Times New Roman" w:cs="Times New Roman"/>
                <w:color w:val="5A5A5A"/>
                <w:sz w:val="28"/>
                <w:szCs w:val="28"/>
              </w:rPr>
              <w:t>на пригородном маршруте</w:t>
            </w:r>
          </w:p>
        </w:tc>
        <w:tc>
          <w:tcPr>
            <w:tcW w:w="3544" w:type="dxa"/>
          </w:tcPr>
          <w:p w:rsidR="001D78E1" w:rsidRDefault="001D78E1" w:rsidP="004332C3">
            <w:pPr>
              <w:widowControl w:val="0"/>
              <w:autoSpaceDE w:val="0"/>
              <w:autoSpaceDN w:val="0"/>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Более 30 рублей</w:t>
            </w:r>
          </w:p>
        </w:tc>
        <w:tc>
          <w:tcPr>
            <w:tcW w:w="767" w:type="dxa"/>
          </w:tcPr>
          <w:p w:rsidR="001D78E1" w:rsidRDefault="001D78E1" w:rsidP="004332C3">
            <w:pPr>
              <w:widowControl w:val="0"/>
              <w:autoSpaceDE w:val="0"/>
              <w:autoSpaceDN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217" w:type="dxa"/>
          </w:tcPr>
          <w:p w:rsidR="001D78E1" w:rsidRDefault="001D78E1" w:rsidP="004332C3">
            <w:pPr>
              <w:widowControl w:val="0"/>
              <w:autoSpaceDE w:val="0"/>
              <w:autoSpaceDN w:val="0"/>
              <w:spacing w:line="240" w:lineRule="auto"/>
              <w:jc w:val="both"/>
              <w:rPr>
                <w:rFonts w:ascii="Times New Roman" w:eastAsia="Times New Roman" w:hAnsi="Times New Roman" w:cs="Times New Roman"/>
                <w:sz w:val="28"/>
                <w:szCs w:val="28"/>
                <w:lang w:eastAsia="ru-RU"/>
              </w:rPr>
            </w:pPr>
          </w:p>
        </w:tc>
      </w:tr>
      <w:tr w:rsidR="001D78E1" w:rsidTr="00A32B71">
        <w:tc>
          <w:tcPr>
            <w:tcW w:w="567" w:type="dxa"/>
            <w:vMerge/>
          </w:tcPr>
          <w:p w:rsidR="001D78E1" w:rsidRDefault="001D78E1" w:rsidP="004332C3">
            <w:pPr>
              <w:widowControl w:val="0"/>
              <w:autoSpaceDE w:val="0"/>
              <w:autoSpaceDN w:val="0"/>
              <w:spacing w:line="240" w:lineRule="auto"/>
              <w:jc w:val="both"/>
              <w:rPr>
                <w:rFonts w:ascii="Times New Roman" w:eastAsia="Times New Roman" w:hAnsi="Times New Roman" w:cs="Times New Roman"/>
                <w:sz w:val="28"/>
                <w:szCs w:val="28"/>
                <w:lang w:eastAsia="ru-RU"/>
              </w:rPr>
            </w:pPr>
          </w:p>
        </w:tc>
        <w:tc>
          <w:tcPr>
            <w:tcW w:w="4395" w:type="dxa"/>
            <w:vMerge/>
          </w:tcPr>
          <w:p w:rsidR="001D78E1" w:rsidRDefault="001D78E1" w:rsidP="004332C3">
            <w:pPr>
              <w:widowControl w:val="0"/>
              <w:autoSpaceDE w:val="0"/>
              <w:autoSpaceDN w:val="0"/>
              <w:spacing w:line="240" w:lineRule="auto"/>
              <w:jc w:val="both"/>
              <w:rPr>
                <w:rFonts w:ascii="Times New Roman" w:eastAsia="Times New Roman" w:hAnsi="Times New Roman" w:cs="Times New Roman"/>
                <w:sz w:val="28"/>
                <w:szCs w:val="28"/>
                <w:lang w:eastAsia="ru-RU"/>
              </w:rPr>
            </w:pPr>
          </w:p>
        </w:tc>
        <w:tc>
          <w:tcPr>
            <w:tcW w:w="3544" w:type="dxa"/>
          </w:tcPr>
          <w:p w:rsidR="001D78E1" w:rsidRDefault="001D78E1" w:rsidP="004332C3">
            <w:pPr>
              <w:widowControl w:val="0"/>
              <w:autoSpaceDE w:val="0"/>
              <w:autoSpaceDN w:val="0"/>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Менее 30 рублей</w:t>
            </w:r>
          </w:p>
        </w:tc>
        <w:tc>
          <w:tcPr>
            <w:tcW w:w="767" w:type="dxa"/>
          </w:tcPr>
          <w:p w:rsidR="001D78E1" w:rsidRDefault="001D78E1" w:rsidP="004332C3">
            <w:pPr>
              <w:widowControl w:val="0"/>
              <w:autoSpaceDE w:val="0"/>
              <w:autoSpaceDN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217" w:type="dxa"/>
          </w:tcPr>
          <w:p w:rsidR="001D78E1" w:rsidRDefault="001D78E1" w:rsidP="004332C3">
            <w:pPr>
              <w:widowControl w:val="0"/>
              <w:autoSpaceDE w:val="0"/>
              <w:autoSpaceDN w:val="0"/>
              <w:spacing w:line="240" w:lineRule="auto"/>
              <w:jc w:val="both"/>
              <w:rPr>
                <w:rFonts w:ascii="Times New Roman" w:eastAsia="Times New Roman" w:hAnsi="Times New Roman" w:cs="Times New Roman"/>
                <w:sz w:val="28"/>
                <w:szCs w:val="28"/>
                <w:lang w:eastAsia="ru-RU"/>
              </w:rPr>
            </w:pPr>
          </w:p>
        </w:tc>
      </w:tr>
    </w:tbl>
    <w:p w:rsidR="004332C3" w:rsidRDefault="004332C3" w:rsidP="00E46F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46FAE" w:rsidRPr="00E46FAE" w:rsidRDefault="00E46FAE" w:rsidP="00E46F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Примечание:</w:t>
      </w:r>
    </w:p>
    <w:p w:rsidR="00E46FAE" w:rsidRPr="00E46FAE" w:rsidRDefault="00E46FAE" w:rsidP="00E46FA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46FAE" w:rsidRPr="00E46FAE" w:rsidRDefault="00E46FAE" w:rsidP="00E46F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 w:name="P148"/>
      <w:bookmarkEnd w:id="2"/>
      <w:r w:rsidRPr="00E46FAE">
        <w:rPr>
          <w:rFonts w:ascii="Times New Roman" w:eastAsia="Times New Roman" w:hAnsi="Times New Roman" w:cs="Times New Roman"/>
          <w:sz w:val="28"/>
          <w:szCs w:val="28"/>
          <w:lang w:eastAsia="ru-RU"/>
        </w:rPr>
        <w:t>1. Расчет шкалы оценки критерия - количество дорожно-транспортных происшествий, повлекших за собой человеческие жертвы или причинение вреда здоровью граждан и произошедших по вине перевозчика или его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перевозчика в течение года, предшествующего дате проведения открытого конкурса (дата размещения извещения о проведении конкурса на официальном сайте организатора открытого конкурса в информационно-телекоммуникационной сети «Интернет»), осуществляется по следующей формуле:</w:t>
      </w:r>
    </w:p>
    <w:p w:rsidR="00E46FAE" w:rsidRPr="00E46FAE" w:rsidRDefault="00E46FAE" w:rsidP="00E46FA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M = (D / L) x 100, где:</w:t>
      </w:r>
    </w:p>
    <w:p w:rsidR="00E46FAE" w:rsidRPr="00E46FAE" w:rsidRDefault="00E46FAE" w:rsidP="00E46FA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46FAE" w:rsidRPr="00E46FAE" w:rsidRDefault="00E46FAE" w:rsidP="00E46F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M - показатель шкалы оценки критерия;</w:t>
      </w:r>
    </w:p>
    <w:p w:rsidR="00E46FAE" w:rsidRPr="00E46FAE" w:rsidRDefault="00E46FAE" w:rsidP="00E46F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lastRenderedPageBreak/>
        <w:t>D - количество дорожно-транспортных происшествий;</w:t>
      </w:r>
    </w:p>
    <w:p w:rsidR="00E46FAE" w:rsidRPr="00E46FAE" w:rsidRDefault="00E46FAE" w:rsidP="00E46F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L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E46FAE" w:rsidRPr="00E46FAE" w:rsidRDefault="00E46FAE" w:rsidP="00E46F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100 - условные единицы.</w:t>
      </w:r>
    </w:p>
    <w:p w:rsidR="00E46FAE" w:rsidRPr="00E46FAE" w:rsidRDefault="00E46FAE" w:rsidP="00E46FA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L = (L1 + L2 ... + L12) / W, где:</w:t>
      </w:r>
    </w:p>
    <w:p w:rsidR="00E46FAE" w:rsidRPr="00E46FAE" w:rsidRDefault="00E46FAE" w:rsidP="00E46FA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46FAE" w:rsidRPr="00E46FAE" w:rsidRDefault="00E46FAE" w:rsidP="00E46F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L1, L2 ... L12 - количество транспортных средств, используемых юридическим лицом, индивидуальным предпринимателем или участниками договора простого товарищества в каждом из 12 месяцев, предшествующих дате проведения открытого конкурса;</w:t>
      </w:r>
    </w:p>
    <w:p w:rsidR="00E46FAE" w:rsidRPr="00E46FAE" w:rsidRDefault="00E46FAE" w:rsidP="00E46F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W - сумма полных месяцев, в течение которых юридическим лицом, индивидуальным предпринимателем или участниками договора простого товарищества осуществлялись регулярные перевозки.</w:t>
      </w:r>
    </w:p>
    <w:p w:rsidR="00E46FAE" w:rsidRPr="00E46FAE" w:rsidRDefault="00E46FAE" w:rsidP="00E46F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В случае, когда участник конкурса не осуществлял регулярных перевозок за период, ему присваивается 0 баллов по данному критерию.</w:t>
      </w:r>
    </w:p>
    <w:p w:rsidR="00E46FAE" w:rsidRPr="00E46FAE" w:rsidRDefault="00E46FAE" w:rsidP="00E46F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В случае, когда участник конкурса представил неполную информацию или представил недостоверную информацию, необходимую для оценки данного критерия, заявке присваивается 0 баллов по данному критерию.</w:t>
      </w:r>
    </w:p>
    <w:p w:rsidR="00E46FAE" w:rsidRPr="00E46FAE" w:rsidRDefault="00E46FAE" w:rsidP="00E46F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Участник конкурса, не указавший сведения по критерию и не представивший документы, подтверждающие указанные сведения, получает 0 баллов.</w:t>
      </w:r>
    </w:p>
    <w:p w:rsidR="00E46FAE" w:rsidRPr="00E46FAE" w:rsidRDefault="00E46FAE" w:rsidP="00E46F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Участник конкурса, не указавший сведения по критерию и представивший документы, подтверждающие указанные сведения, получает 0 баллов.</w:t>
      </w:r>
    </w:p>
    <w:p w:rsidR="00E46FAE" w:rsidRPr="00E46FAE" w:rsidRDefault="00E46FAE" w:rsidP="00E46F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Участник конкурса, указавший сведения по критерию, но не предоставивший документы, подтверждающие указанные сведения, получает 0 баллов.</w:t>
      </w:r>
    </w:p>
    <w:p w:rsidR="00E46FAE" w:rsidRPr="00E46FAE" w:rsidRDefault="00E46FAE" w:rsidP="00E46F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В случае если перевозчик работает менее 1 года, предшествующего дате проведения открытого конкурса (дата размещения извещения о проведении конкурса на официальном сайте организатора открытого конкурса в информационно-телекоммуникационной сети «Интернет»),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перевозчика или его работников, подаются за каждый полный месяц, в течение которого перевозчик осуществлял регулярные перевозки.</w:t>
      </w:r>
    </w:p>
    <w:p w:rsidR="00E46FAE" w:rsidRPr="00E46FAE" w:rsidRDefault="00E46FAE" w:rsidP="00E46F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3" w:name="P167"/>
      <w:bookmarkEnd w:id="3"/>
      <w:r w:rsidRPr="00E46FAE">
        <w:rPr>
          <w:rFonts w:ascii="Times New Roman" w:eastAsia="Times New Roman" w:hAnsi="Times New Roman" w:cs="Times New Roman"/>
          <w:sz w:val="28"/>
          <w:szCs w:val="28"/>
          <w:lang w:eastAsia="ru-RU"/>
        </w:rPr>
        <w:t>2. Опыт осуществления регулярных перевозок рассчитывается с представлением сведений об опыте работы:</w:t>
      </w:r>
    </w:p>
    <w:p w:rsidR="00E46FAE" w:rsidRPr="00E46FAE" w:rsidRDefault="00E46FAE" w:rsidP="00E46F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1) в случае, если у перевозчика имеются несколько документов, подтверждающих опыт работы в определенный срок, засчитывается общий опыт работы, опыт работы по каждому из документов не суммируется;</w:t>
      </w:r>
    </w:p>
    <w:p w:rsidR="00E46FAE" w:rsidRPr="00E46FAE" w:rsidRDefault="00E46FAE" w:rsidP="00E46F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 xml:space="preserve">2) в случае, если два или более участников простого товарищества имели </w:t>
      </w:r>
      <w:r w:rsidRPr="00E46FAE">
        <w:rPr>
          <w:rFonts w:ascii="Times New Roman" w:eastAsia="Times New Roman" w:hAnsi="Times New Roman" w:cs="Times New Roman"/>
          <w:sz w:val="28"/>
          <w:szCs w:val="28"/>
          <w:lang w:eastAsia="ru-RU"/>
        </w:rPr>
        <w:lastRenderedPageBreak/>
        <w:t>опыт работы, совпадающий в определенный срок, учитывается опыт работы только одного участника простого товарищества.</w:t>
      </w:r>
    </w:p>
    <w:p w:rsidR="00E46FAE" w:rsidRPr="00E46FAE" w:rsidRDefault="00E46FAE" w:rsidP="00E46F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4" w:name="P170"/>
      <w:bookmarkEnd w:id="4"/>
      <w:r w:rsidRPr="00E46FAE">
        <w:rPr>
          <w:rFonts w:ascii="Times New Roman" w:eastAsia="Times New Roman" w:hAnsi="Times New Roman" w:cs="Times New Roman"/>
          <w:sz w:val="28"/>
          <w:szCs w:val="28"/>
          <w:lang w:eastAsia="ru-RU"/>
        </w:rPr>
        <w:t>3. Расчет шкалы оценки критерия -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осуществляется по следующей формуле:</w:t>
      </w:r>
    </w:p>
    <w:p w:rsidR="00E46FAE" w:rsidRPr="00E46FAE" w:rsidRDefault="00E46FAE" w:rsidP="00E46FA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N = (K / Y) x 100, где:</w:t>
      </w:r>
    </w:p>
    <w:p w:rsidR="00E46FAE" w:rsidRPr="00E46FAE" w:rsidRDefault="00E46FAE" w:rsidP="00E46FA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46FAE" w:rsidRPr="00E46FAE" w:rsidRDefault="00E46FAE" w:rsidP="00E46F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N - показатель шкалы оценки критерия;</w:t>
      </w:r>
    </w:p>
    <w:p w:rsidR="00E46FAE" w:rsidRPr="00E46FAE" w:rsidRDefault="00E46FAE" w:rsidP="00E46F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K - количество транспортных средств перевозчика, соответствующих экологическому классу автобусов, выставляемых на маршрут, - 4 (Евро-4, четвертому) и выше, или количество транспортных средств перевозчика, оснащенных оборудованием для маломобильных групп населения (учитываются транспортные средства, которые в совокупности оснащены оборудованием для перевозок всех групп пассажиров с ограниченными возможностями передвижения (с нарушениями опорно-двигательного аппарата, органов зрения и органов слуха));</w:t>
      </w:r>
    </w:p>
    <w:p w:rsidR="00E46FAE" w:rsidRPr="00E46FAE" w:rsidRDefault="00E46FAE" w:rsidP="00E46F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Y - количество транспортных средств перевозчика, заявленных для участия в открытом конкурсе;</w:t>
      </w:r>
    </w:p>
    <w:p w:rsidR="00E46FAE" w:rsidRPr="00E46FAE" w:rsidRDefault="00E46FAE" w:rsidP="00E46F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100 - условные единицы.</w:t>
      </w:r>
    </w:p>
    <w:p w:rsidR="00E46FAE" w:rsidRPr="00E46FAE" w:rsidRDefault="00E46FAE" w:rsidP="00E46F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5" w:name="P178"/>
      <w:bookmarkEnd w:id="5"/>
      <w:r w:rsidRPr="00E46FAE">
        <w:rPr>
          <w:rFonts w:ascii="Times New Roman" w:eastAsia="Times New Roman" w:hAnsi="Times New Roman" w:cs="Times New Roman"/>
          <w:sz w:val="28"/>
          <w:szCs w:val="28"/>
          <w:lang w:eastAsia="ru-RU"/>
        </w:rPr>
        <w:t>4. Расчет шкалы оценки критерия -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осуществляется по следующей формуле:</w:t>
      </w:r>
    </w:p>
    <w:p w:rsidR="00E46FAE" w:rsidRPr="00E46FAE" w:rsidRDefault="00E46FAE" w:rsidP="00E46FA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46FAE" w:rsidRPr="00E46FAE" w:rsidRDefault="00E46FAE" w:rsidP="00E46F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 xml:space="preserve">КБ = (КБ1 + КБ2 ... + </w:t>
      </w:r>
      <w:proofErr w:type="spellStart"/>
      <w:r w:rsidRPr="00E46FAE">
        <w:rPr>
          <w:rFonts w:ascii="Times New Roman" w:eastAsia="Times New Roman" w:hAnsi="Times New Roman" w:cs="Times New Roman"/>
          <w:sz w:val="28"/>
          <w:szCs w:val="28"/>
          <w:lang w:eastAsia="ru-RU"/>
        </w:rPr>
        <w:t>КБx</w:t>
      </w:r>
      <w:proofErr w:type="spellEnd"/>
      <w:r w:rsidRPr="00E46FAE">
        <w:rPr>
          <w:rFonts w:ascii="Times New Roman" w:eastAsia="Times New Roman" w:hAnsi="Times New Roman" w:cs="Times New Roman"/>
          <w:sz w:val="28"/>
          <w:szCs w:val="28"/>
          <w:lang w:eastAsia="ru-RU"/>
        </w:rPr>
        <w:t>) / КТС, где:</w:t>
      </w:r>
    </w:p>
    <w:p w:rsidR="00E46FAE" w:rsidRPr="00E46FAE" w:rsidRDefault="00E46FAE" w:rsidP="00E46FA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46FAE" w:rsidRPr="00E46FAE" w:rsidRDefault="00E46FAE" w:rsidP="00E46F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 xml:space="preserve">КБ1, КБ2, </w:t>
      </w:r>
      <w:proofErr w:type="spellStart"/>
      <w:r w:rsidRPr="00E46FAE">
        <w:rPr>
          <w:rFonts w:ascii="Times New Roman" w:eastAsia="Times New Roman" w:hAnsi="Times New Roman" w:cs="Times New Roman"/>
          <w:sz w:val="28"/>
          <w:szCs w:val="28"/>
          <w:lang w:eastAsia="ru-RU"/>
        </w:rPr>
        <w:t>КБx</w:t>
      </w:r>
      <w:proofErr w:type="spellEnd"/>
      <w:r w:rsidRPr="00E46FAE">
        <w:rPr>
          <w:rFonts w:ascii="Times New Roman" w:eastAsia="Times New Roman" w:hAnsi="Times New Roman" w:cs="Times New Roman"/>
          <w:sz w:val="28"/>
          <w:szCs w:val="28"/>
          <w:lang w:eastAsia="ru-RU"/>
        </w:rPr>
        <w:t xml:space="preserve"> - количество баллов, соответствующее возрасту заявленного транспортного средства;</w:t>
      </w:r>
    </w:p>
    <w:p w:rsidR="00E46FAE" w:rsidRPr="00E46FAE" w:rsidRDefault="00E46FAE" w:rsidP="00E46F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КТС - количество транспортных средств перевозчика, заявленных с учетом резервных транспортных средств.</w:t>
      </w:r>
    </w:p>
    <w:p w:rsidR="00E46FAE" w:rsidRDefault="00E46FAE" w:rsidP="00E46F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46FAE">
        <w:rPr>
          <w:rFonts w:ascii="Times New Roman" w:eastAsia="Times New Roman" w:hAnsi="Times New Roman" w:cs="Times New Roman"/>
          <w:sz w:val="28"/>
          <w:szCs w:val="28"/>
          <w:lang w:eastAsia="ru-RU"/>
        </w:rPr>
        <w:t>Срок эксплуатации транспортного средства, заявленного для участия в конкурсе, определяется количеством полных лет с 01 января года выпуска транспортного средства до 31 декабря года, предшествующего году, в котором размещено извещение о проведении открытого конкурса на официальном сайте организатора открытого конкурса в информационно-телекоммуникационной сети «Интернет».</w:t>
      </w:r>
    </w:p>
    <w:p w:rsidR="000F7037" w:rsidRDefault="000F7037" w:rsidP="00E46F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Расчет шкалы оценки критерия - планируемая стоимость проезда на городском и пригородном маршрутах, </w:t>
      </w:r>
      <w:r w:rsidR="000206FA">
        <w:rPr>
          <w:rFonts w:ascii="Times New Roman" w:eastAsia="Times New Roman" w:hAnsi="Times New Roman" w:cs="Times New Roman"/>
          <w:sz w:val="28"/>
          <w:szCs w:val="28"/>
          <w:lang w:eastAsia="ru-RU"/>
        </w:rPr>
        <w:t xml:space="preserve">осуществляется путем соотнесения </w:t>
      </w:r>
      <w:r>
        <w:rPr>
          <w:rFonts w:ascii="Times New Roman" w:eastAsia="Times New Roman" w:hAnsi="Times New Roman" w:cs="Times New Roman"/>
          <w:sz w:val="28"/>
          <w:szCs w:val="28"/>
          <w:lang w:eastAsia="ru-RU"/>
        </w:rPr>
        <w:t>предлагаемых юридическим лицом, индивидуальным предпринимателем ил</w:t>
      </w:r>
      <w:r w:rsidR="00BA3BDF">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участником договора простого товарищества для осуществления регулярных </w:t>
      </w:r>
      <w:r>
        <w:rPr>
          <w:rFonts w:ascii="Times New Roman" w:eastAsia="Times New Roman" w:hAnsi="Times New Roman" w:cs="Times New Roman"/>
          <w:sz w:val="28"/>
          <w:szCs w:val="28"/>
          <w:lang w:eastAsia="ru-RU"/>
        </w:rPr>
        <w:lastRenderedPageBreak/>
        <w:t xml:space="preserve">перевозок в течение срока действия свидетельства об осуществлении перевозок по маршруту регулярных перевозок, </w:t>
      </w:r>
      <w:r w:rsidR="000206FA">
        <w:rPr>
          <w:rFonts w:ascii="Times New Roman" w:eastAsia="Times New Roman" w:hAnsi="Times New Roman" w:cs="Times New Roman"/>
          <w:sz w:val="28"/>
          <w:szCs w:val="28"/>
          <w:lang w:eastAsia="ru-RU"/>
        </w:rPr>
        <w:t xml:space="preserve">установленным в шкале оценки критериям и </w:t>
      </w:r>
      <w:r w:rsidR="00BA3BDF">
        <w:rPr>
          <w:rFonts w:ascii="Times New Roman" w:eastAsia="Times New Roman" w:hAnsi="Times New Roman" w:cs="Times New Roman"/>
          <w:sz w:val="28"/>
          <w:szCs w:val="28"/>
          <w:lang w:eastAsia="ru-RU"/>
        </w:rPr>
        <w:t>сложения баллов, набранных участником</w:t>
      </w:r>
      <w:r w:rsidR="000206FA">
        <w:rPr>
          <w:rFonts w:ascii="Times New Roman" w:eastAsia="Times New Roman" w:hAnsi="Times New Roman" w:cs="Times New Roman"/>
          <w:sz w:val="28"/>
          <w:szCs w:val="28"/>
          <w:lang w:eastAsia="ru-RU"/>
        </w:rPr>
        <w:t xml:space="preserve"> по типам маршрутов</w:t>
      </w:r>
      <w:r w:rsidR="00BA3BD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E46FAE" w:rsidRPr="00E46FAE" w:rsidRDefault="000F7037" w:rsidP="00E46F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46FAE" w:rsidRPr="00E46FAE">
        <w:rPr>
          <w:rFonts w:ascii="Times New Roman" w:eastAsia="Times New Roman" w:hAnsi="Times New Roman" w:cs="Times New Roman"/>
          <w:sz w:val="28"/>
          <w:szCs w:val="28"/>
          <w:lang w:eastAsia="ru-RU"/>
        </w:rPr>
        <w:t>. Итоговый подсчет набранных баллов производится путем сложения баллов, набранных участником открытого конкурса по каждому из критериев. Сумма набранных баллов не может превышать 100.</w:t>
      </w:r>
    </w:p>
    <w:p w:rsidR="00E46FAE" w:rsidRPr="00E46FAE" w:rsidRDefault="00E46FAE" w:rsidP="00E46FA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46FAE" w:rsidRPr="00E46FAE" w:rsidRDefault="00E46FAE" w:rsidP="00E46FAE">
      <w:pPr>
        <w:widowControl w:val="0"/>
        <w:autoSpaceDE w:val="0"/>
        <w:autoSpaceDN w:val="0"/>
        <w:spacing w:after="0" w:line="240" w:lineRule="auto"/>
        <w:jc w:val="both"/>
        <w:rPr>
          <w:rFonts w:ascii="Calibri" w:eastAsia="Times New Roman" w:hAnsi="Calibri" w:cs="Calibri"/>
          <w:szCs w:val="20"/>
          <w:lang w:eastAsia="ru-RU"/>
        </w:rPr>
      </w:pPr>
    </w:p>
    <w:p w:rsidR="000C0258" w:rsidRDefault="000C0258" w:rsidP="00E46FAE">
      <w:pPr>
        <w:spacing w:after="0" w:line="240" w:lineRule="auto"/>
        <w:jc w:val="center"/>
        <w:rPr>
          <w:rFonts w:ascii="Times New Roman" w:eastAsia="Times New Roman" w:hAnsi="Times New Roman" w:cs="Times New Roman"/>
          <w:i/>
          <w:sz w:val="28"/>
          <w:szCs w:val="28"/>
          <w:lang w:eastAsia="ru-RU"/>
        </w:rPr>
      </w:pPr>
    </w:p>
    <w:sectPr w:rsidR="000C0258" w:rsidSect="00AF29B6">
      <w:type w:val="continuous"/>
      <w:pgSz w:w="11905" w:h="16838"/>
      <w:pgMar w:top="1134" w:right="850" w:bottom="1134" w:left="1701"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322"/>
    <w:rsid w:val="000042F1"/>
    <w:rsid w:val="000206FA"/>
    <w:rsid w:val="000C0258"/>
    <w:rsid w:val="000F7037"/>
    <w:rsid w:val="001D78E1"/>
    <w:rsid w:val="00261D9D"/>
    <w:rsid w:val="00270455"/>
    <w:rsid w:val="002B2E4E"/>
    <w:rsid w:val="003116F6"/>
    <w:rsid w:val="00363B0C"/>
    <w:rsid w:val="004332C3"/>
    <w:rsid w:val="00486E64"/>
    <w:rsid w:val="0051462D"/>
    <w:rsid w:val="00544D42"/>
    <w:rsid w:val="0055547B"/>
    <w:rsid w:val="005E0BB3"/>
    <w:rsid w:val="005E3B49"/>
    <w:rsid w:val="00686D9E"/>
    <w:rsid w:val="00721CA7"/>
    <w:rsid w:val="00722ACD"/>
    <w:rsid w:val="00737132"/>
    <w:rsid w:val="0078471B"/>
    <w:rsid w:val="00810435"/>
    <w:rsid w:val="008334AC"/>
    <w:rsid w:val="00902571"/>
    <w:rsid w:val="00930367"/>
    <w:rsid w:val="009A3B81"/>
    <w:rsid w:val="00A15A7C"/>
    <w:rsid w:val="00A32B71"/>
    <w:rsid w:val="00AE3930"/>
    <w:rsid w:val="00AF036F"/>
    <w:rsid w:val="00B11797"/>
    <w:rsid w:val="00B67A6A"/>
    <w:rsid w:val="00BA3BDF"/>
    <w:rsid w:val="00C2779A"/>
    <w:rsid w:val="00CF75C1"/>
    <w:rsid w:val="00D04166"/>
    <w:rsid w:val="00E05E1C"/>
    <w:rsid w:val="00E46698"/>
    <w:rsid w:val="00E46FAE"/>
    <w:rsid w:val="00EE1859"/>
    <w:rsid w:val="00F03322"/>
    <w:rsid w:val="00F149D6"/>
    <w:rsid w:val="00F83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44B7E-991B-4793-A6A0-BC059EE1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E1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5E1C"/>
    <w:rPr>
      <w:color w:val="0563C1" w:themeColor="hyperlink"/>
      <w:u w:val="single"/>
    </w:rPr>
  </w:style>
  <w:style w:type="paragraph" w:customStyle="1" w:styleId="ConsPlusNormal">
    <w:name w:val="ConsPlusNormal"/>
    <w:rsid w:val="009A3B81"/>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0258"/>
    <w:pPr>
      <w:autoSpaceDE w:val="0"/>
      <w:autoSpaceDN w:val="0"/>
      <w:adjustRightInd w:val="0"/>
      <w:spacing w:after="0" w:line="240" w:lineRule="auto"/>
    </w:pPr>
    <w:rPr>
      <w:rFonts w:ascii="Courier New" w:hAnsi="Courier New" w:cs="Courier New"/>
      <w:sz w:val="20"/>
      <w:szCs w:val="20"/>
    </w:rPr>
  </w:style>
  <w:style w:type="paragraph" w:styleId="a4">
    <w:name w:val="List Paragraph"/>
    <w:basedOn w:val="a"/>
    <w:uiPriority w:val="34"/>
    <w:qFormat/>
    <w:rsid w:val="00363B0C"/>
    <w:pPr>
      <w:ind w:left="720"/>
      <w:contextualSpacing/>
    </w:pPr>
  </w:style>
  <w:style w:type="table" w:styleId="a5">
    <w:name w:val="Table Grid"/>
    <w:basedOn w:val="a1"/>
    <w:uiPriority w:val="59"/>
    <w:rsid w:val="00363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16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07CEB5BB9C4731E5F2B30C3835356A8A86759739D1EF2090067169763e3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8</Pages>
  <Words>1888</Words>
  <Characters>10764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 Шунайлова</dc:creator>
  <cp:keywords/>
  <dc:description/>
  <cp:lastModifiedBy>Наталья М. Шунайлова</cp:lastModifiedBy>
  <cp:revision>24</cp:revision>
  <dcterms:created xsi:type="dcterms:W3CDTF">2015-12-09T06:48:00Z</dcterms:created>
  <dcterms:modified xsi:type="dcterms:W3CDTF">2016-12-02T11:32:00Z</dcterms:modified>
</cp:coreProperties>
</file>