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797C34AC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5C6B0D">
        <w:rPr>
          <w:rFonts w:ascii="Liberation Serif" w:hAnsi="Liberation Serif"/>
          <w:b/>
          <w:sz w:val="28"/>
          <w:szCs w:val="28"/>
        </w:rPr>
        <w:t>1</w:t>
      </w:r>
      <w:r w:rsidR="008821D6">
        <w:rPr>
          <w:rFonts w:ascii="Liberation Serif" w:hAnsi="Liberation Serif"/>
          <w:b/>
          <w:sz w:val="28"/>
          <w:szCs w:val="28"/>
        </w:rPr>
        <w:t>1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23"/>
        <w:gridCol w:w="2214"/>
        <w:gridCol w:w="3241"/>
        <w:gridCol w:w="3186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70A15074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выявленного правообладателя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0762CCA4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</w:p>
        </w:tc>
        <w:tc>
          <w:tcPr>
            <w:tcW w:w="2217" w:type="dxa"/>
          </w:tcPr>
          <w:p w14:paraId="321D72B2" w14:textId="0F198058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0FA7">
              <w:rPr>
                <w:rFonts w:ascii="Liberation Serif" w:hAnsi="Liberation Serif"/>
                <w:sz w:val="24"/>
                <w:szCs w:val="24"/>
              </w:rPr>
              <w:t>66:33:010100</w:t>
            </w:r>
            <w:r w:rsidR="008821D6">
              <w:rPr>
                <w:rFonts w:ascii="Liberation Serif" w:hAnsi="Liberation Serif"/>
                <w:sz w:val="24"/>
                <w:szCs w:val="24"/>
              </w:rPr>
              <w:t>9</w:t>
            </w:r>
            <w:r w:rsidRPr="00700FA7">
              <w:rPr>
                <w:rFonts w:ascii="Liberation Serif" w:hAnsi="Liberation Serif"/>
                <w:sz w:val="24"/>
                <w:szCs w:val="24"/>
              </w:rPr>
              <w:t>:</w:t>
            </w:r>
            <w:r w:rsidR="008821D6">
              <w:rPr>
                <w:rFonts w:ascii="Liberation Serif" w:hAnsi="Liberation Serif"/>
                <w:sz w:val="24"/>
                <w:szCs w:val="24"/>
              </w:rPr>
              <w:t>917</w:t>
            </w:r>
          </w:p>
        </w:tc>
        <w:tc>
          <w:tcPr>
            <w:tcW w:w="3276" w:type="dxa"/>
          </w:tcPr>
          <w:p w14:paraId="2EC5D8AD" w14:textId="61CBEAD4" w:rsidR="004C1382" w:rsidRPr="000F19C3" w:rsidRDefault="008821D6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21D6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8821D6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8821D6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Текстильщиков, дом 3, </w:t>
            </w:r>
            <w:proofErr w:type="gramStart"/>
            <w:r w:rsidRPr="008821D6">
              <w:rPr>
                <w:rFonts w:ascii="Liberation Serif" w:hAnsi="Liberation Serif" w:cs="Liberation Serif"/>
                <w:sz w:val="26"/>
                <w:szCs w:val="26"/>
              </w:rPr>
              <w:t>квартира  27</w:t>
            </w:r>
            <w:proofErr w:type="gramEnd"/>
          </w:p>
        </w:tc>
        <w:tc>
          <w:tcPr>
            <w:tcW w:w="3222" w:type="dxa"/>
          </w:tcPr>
          <w:p w14:paraId="231FE97C" w14:textId="27B7D52D" w:rsidR="004C1382" w:rsidRPr="004C1382" w:rsidRDefault="008821D6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21D6">
              <w:rPr>
                <w:rFonts w:ascii="Liberation Serif" w:hAnsi="Liberation Serif" w:cs="Liberation Serif"/>
                <w:sz w:val="26"/>
                <w:szCs w:val="26"/>
              </w:rPr>
              <w:t>Стахеева Юлия Анатольевн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Комитет по адресу: город Арамиль, ул. 1 Мая, д.12, каб.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 доб. 1404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21D6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9</cp:revision>
  <cp:lastPrinted>2024-07-24T10:40:00Z</cp:lastPrinted>
  <dcterms:created xsi:type="dcterms:W3CDTF">2026-05-19T04:48:00Z</dcterms:created>
  <dcterms:modified xsi:type="dcterms:W3CDTF">2026-06-10T12:12:00Z</dcterms:modified>
</cp:coreProperties>
</file>